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976"/>
        <w:tblW w:w="10953" w:type="dxa"/>
        <w:tblBorders>
          <w:top w:val="single" w:sz="36" w:space="0" w:color="D9D9D9" w:themeColor="background1" w:themeShade="D9"/>
          <w:left w:val="none" w:sz="0" w:space="0" w:color="auto"/>
          <w:bottom w:val="single" w:sz="36" w:space="0" w:color="D9D9D9" w:themeColor="background1" w:themeShade="D9"/>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6062"/>
        <w:gridCol w:w="3402"/>
        <w:gridCol w:w="1489"/>
      </w:tblGrid>
      <w:tr w:rsidR="00435929" w14:paraId="0FBBF22A" w14:textId="77777777" w:rsidTr="00F2582D">
        <w:trPr>
          <w:cantSplit/>
          <w:trHeight w:val="1162"/>
        </w:trPr>
        <w:sdt>
          <w:sdtPr>
            <w:alias w:val="Title"/>
            <w:tag w:val=""/>
            <w:id w:val="-590007731"/>
            <w:placeholder>
              <w:docPart w:val="F1BD6EC44A5B46ED9994EBAF2B8BBBE0"/>
            </w:placeholder>
            <w:dataBinding w:prefixMappings="xmlns:ns0='http://purl.org/dc/elements/1.1/' xmlns:ns1='http://schemas.openxmlformats.org/package/2006/metadata/core-properties' " w:xpath="/ns1:coreProperties[1]/ns0:title[1]" w:storeItemID="{6C3C8BC8-F283-45AE-878A-BAB7291924A1}"/>
            <w:text/>
          </w:sdtPr>
          <w:sdtEndPr/>
          <w:sdtContent>
            <w:tc>
              <w:tcPr>
                <w:tcW w:w="6062" w:type="dxa"/>
                <w:vAlign w:val="center"/>
              </w:tcPr>
              <w:p w14:paraId="12D6F0C4" w14:textId="76A2BC36" w:rsidR="00435929" w:rsidRPr="003A70B4" w:rsidRDefault="00CF1B6E" w:rsidP="00083F02">
                <w:pPr>
                  <w:pStyle w:val="ProcHeading"/>
                  <w:framePr w:hSpace="0" w:wrap="auto" w:vAnchor="margin" w:hAnchor="text" w:yAlign="inline"/>
                </w:pPr>
                <w:r>
                  <w:t>Fees 2025-26</w:t>
                </w:r>
              </w:p>
            </w:tc>
          </w:sdtContent>
        </w:sdt>
        <w:tc>
          <w:tcPr>
            <w:tcW w:w="3402" w:type="dxa"/>
            <w:vMerge w:val="restart"/>
          </w:tcPr>
          <w:p w14:paraId="3F6307BE" w14:textId="77777777" w:rsidR="0085043A" w:rsidRDefault="0085043A" w:rsidP="009051C7">
            <w:pPr>
              <w:pStyle w:val="Header"/>
              <w:rPr>
                <w:rFonts w:cs="Arial"/>
                <w:b/>
                <w:noProof/>
                <w:sz w:val="18"/>
                <w:szCs w:val="18"/>
              </w:rPr>
            </w:pPr>
          </w:p>
          <w:p w14:paraId="54F00A21" w14:textId="77777777" w:rsidR="0057125D" w:rsidRPr="009F699B" w:rsidRDefault="0057125D" w:rsidP="009051C7">
            <w:pPr>
              <w:pStyle w:val="Header"/>
              <w:rPr>
                <w:rFonts w:cs="Arial"/>
                <w:b/>
                <w:noProof/>
                <w:sz w:val="18"/>
                <w:szCs w:val="18"/>
                <w:u w:val="single"/>
              </w:rPr>
            </w:pPr>
            <w:r w:rsidRPr="009F699B">
              <w:rPr>
                <w:rFonts w:cs="Arial"/>
                <w:b/>
                <w:noProof/>
                <w:sz w:val="18"/>
                <w:szCs w:val="18"/>
                <w:u w:val="single"/>
              </w:rPr>
              <w:t>Document Control</w:t>
            </w:r>
          </w:p>
          <w:p w14:paraId="07887ADC" w14:textId="77777777" w:rsidR="00B62FAD" w:rsidRPr="00B62FAD" w:rsidRDefault="00B62FAD" w:rsidP="009051C7">
            <w:pPr>
              <w:pStyle w:val="Header"/>
              <w:rPr>
                <w:rFonts w:cs="Arial"/>
                <w:b/>
                <w:noProof/>
                <w:sz w:val="18"/>
                <w:szCs w:val="18"/>
              </w:rPr>
            </w:pPr>
          </w:p>
          <w:p w14:paraId="732EE938" w14:textId="7603053A" w:rsidR="0057125D" w:rsidRDefault="0057125D" w:rsidP="009051C7">
            <w:pPr>
              <w:pStyle w:val="Header"/>
              <w:rPr>
                <w:rFonts w:cs="Arial"/>
                <w:noProof/>
                <w:sz w:val="18"/>
                <w:szCs w:val="18"/>
              </w:rPr>
            </w:pPr>
            <w:r>
              <w:rPr>
                <w:rFonts w:cs="Arial"/>
                <w:noProof/>
                <w:sz w:val="18"/>
                <w:szCs w:val="18"/>
              </w:rPr>
              <w:t>Ref:</w:t>
            </w:r>
            <w:r w:rsidR="00AC7D6D">
              <w:rPr>
                <w:rFonts w:cs="Arial"/>
                <w:noProof/>
                <w:sz w:val="18"/>
                <w:szCs w:val="18"/>
              </w:rPr>
              <w:t xml:space="preserve"> </w:t>
            </w:r>
            <w:sdt>
              <w:sdtPr>
                <w:rPr>
                  <w:rFonts w:cs="Arial"/>
                  <w:noProof/>
                  <w:sz w:val="18"/>
                  <w:szCs w:val="18"/>
                </w:rPr>
                <w:alias w:val="Document ID Value"/>
                <w:tag w:val="_dlc_DocId"/>
                <w:id w:val="193814009"/>
                <w:lock w:val="contentLocked"/>
                <w:placeholder>
                  <w:docPart w:val="EC938E970DCA4D179D5E9EC4956D76A2"/>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3:_dlc_DocId[1]" w:storeItemID="{65223783-0FCD-426C-8907-2C0CD16BCAB1}"/>
                <w:text/>
              </w:sdtPr>
              <w:sdtEndPr/>
              <w:sdtContent>
                <w:r w:rsidR="00CF1B6E">
                  <w:rPr>
                    <w:rFonts w:cs="Arial"/>
                    <w:noProof/>
                    <w:sz w:val="18"/>
                    <w:szCs w:val="18"/>
                  </w:rPr>
                  <w:t>TOCDOC-433-110</w:t>
                </w:r>
              </w:sdtContent>
            </w:sdt>
          </w:p>
          <w:p w14:paraId="0565AAF5" w14:textId="7D498D92" w:rsidR="0057125D" w:rsidRDefault="0057125D" w:rsidP="009051C7">
            <w:pPr>
              <w:pStyle w:val="Header"/>
              <w:rPr>
                <w:rFonts w:cs="Arial"/>
                <w:noProof/>
                <w:sz w:val="18"/>
                <w:szCs w:val="18"/>
              </w:rPr>
            </w:pPr>
            <w:r>
              <w:rPr>
                <w:rFonts w:cs="Arial"/>
                <w:noProof/>
                <w:sz w:val="18"/>
                <w:szCs w:val="18"/>
              </w:rPr>
              <w:t>Issue No:</w:t>
            </w:r>
            <w:r w:rsidR="009F699B">
              <w:rPr>
                <w:rFonts w:cs="Arial"/>
                <w:noProof/>
                <w:sz w:val="18"/>
                <w:szCs w:val="18"/>
              </w:rPr>
              <w:t xml:space="preserve"> </w:t>
            </w:r>
            <w:sdt>
              <w:sdtPr>
                <w:rPr>
                  <w:rFonts w:cs="Arial"/>
                  <w:noProof/>
                  <w:sz w:val="18"/>
                  <w:szCs w:val="18"/>
                </w:rPr>
                <w:alias w:val="Issue No"/>
                <w:tag w:val="Issue_x0020_No"/>
                <w:id w:val="938645882"/>
                <w:placeholder>
                  <w:docPart w:val="2D6F47BD0D7C4CD08E4B0802787DA7ED"/>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No[1]" w:storeItemID="{65223783-0FCD-426C-8907-2C0CD16BCAB1}"/>
                <w:text/>
              </w:sdtPr>
              <w:sdtEndPr/>
              <w:sdtContent>
                <w:r w:rsidR="00CF1B6E">
                  <w:rPr>
                    <w:rFonts w:cs="Arial"/>
                    <w:noProof/>
                    <w:sz w:val="18"/>
                    <w:szCs w:val="18"/>
                  </w:rPr>
                  <w:t>Version 1.0</w:t>
                </w:r>
              </w:sdtContent>
            </w:sdt>
          </w:p>
          <w:p w14:paraId="508302BA" w14:textId="287CFD99" w:rsidR="00435929" w:rsidRPr="00435929" w:rsidRDefault="0057125D" w:rsidP="002D7F60">
            <w:pPr>
              <w:pStyle w:val="Header"/>
              <w:rPr>
                <w:rFonts w:cs="Arial"/>
                <w:noProof/>
                <w:sz w:val="18"/>
                <w:szCs w:val="18"/>
              </w:rPr>
            </w:pPr>
            <w:r>
              <w:rPr>
                <w:rFonts w:cs="Arial"/>
                <w:noProof/>
                <w:sz w:val="18"/>
                <w:szCs w:val="18"/>
              </w:rPr>
              <w:t>Issue Date:</w:t>
            </w:r>
            <w:r w:rsidR="00237224">
              <w:rPr>
                <w:rFonts w:cs="Arial"/>
                <w:noProof/>
                <w:sz w:val="18"/>
                <w:szCs w:val="18"/>
              </w:rPr>
              <w:t xml:space="preserve"> </w:t>
            </w:r>
            <w:sdt>
              <w:sdtPr>
                <w:rPr>
                  <w:rFonts w:cs="Arial"/>
                  <w:noProof/>
                  <w:sz w:val="18"/>
                  <w:szCs w:val="18"/>
                </w:rPr>
                <w:alias w:val="Issue Date"/>
                <w:tag w:val="Issue_x0020_Date"/>
                <w:id w:val="-973219483"/>
                <w:placeholder>
                  <w:docPart w:val="C9DF1FF7572F44B083E53A5716DD20DF"/>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Date[1]" w:storeItemID="{65223783-0FCD-426C-8907-2C0CD16BCAB1}"/>
                <w:date w:fullDate="2025-01-08T00:00:00Z">
                  <w:dateFormat w:val="dd/MM/yyyy"/>
                  <w:lid w:val="en-GB"/>
                  <w:storeMappedDataAs w:val="dateTime"/>
                  <w:calendar w:val="gregorian"/>
                </w:date>
              </w:sdtPr>
              <w:sdtEndPr/>
              <w:sdtContent>
                <w:r w:rsidR="00CF1B6E">
                  <w:rPr>
                    <w:rFonts w:cs="Arial"/>
                    <w:noProof/>
                    <w:sz w:val="18"/>
                    <w:szCs w:val="18"/>
                  </w:rPr>
                  <w:t>08/01/2025</w:t>
                </w:r>
              </w:sdtContent>
            </w:sdt>
          </w:p>
        </w:tc>
        <w:tc>
          <w:tcPr>
            <w:tcW w:w="1489" w:type="dxa"/>
            <w:vMerge w:val="restart"/>
            <w:vAlign w:val="center"/>
          </w:tcPr>
          <w:p w14:paraId="1DB3A48A" w14:textId="540C44A8" w:rsidR="00435929" w:rsidRDefault="001E020B" w:rsidP="001E020B">
            <w:pPr>
              <w:pStyle w:val="Header"/>
              <w:ind w:left="0"/>
            </w:pPr>
            <w:r>
              <w:rPr>
                <w:noProof/>
              </w:rPr>
              <w:drawing>
                <wp:inline distT="0" distB="0" distL="0" distR="0" wp14:anchorId="75B2C176" wp14:editId="62B54F7D">
                  <wp:extent cx="808355" cy="822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_logo_new.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8355" cy="822325"/>
                          </a:xfrm>
                          <a:prstGeom prst="rect">
                            <a:avLst/>
                          </a:prstGeom>
                        </pic:spPr>
                      </pic:pic>
                    </a:graphicData>
                  </a:graphic>
                </wp:inline>
              </w:drawing>
            </w:r>
          </w:p>
        </w:tc>
      </w:tr>
      <w:tr w:rsidR="00435929" w14:paraId="64BA4D50" w14:textId="77777777" w:rsidTr="00F2582D">
        <w:trPr>
          <w:cantSplit/>
          <w:trHeight w:val="52"/>
        </w:trPr>
        <w:tc>
          <w:tcPr>
            <w:tcW w:w="6062" w:type="dxa"/>
            <w:vAlign w:val="center"/>
          </w:tcPr>
          <w:p w14:paraId="57EC4B5E" w14:textId="26D6A8B3" w:rsidR="00435929" w:rsidRPr="005F606E" w:rsidRDefault="00543D56" w:rsidP="002D7F60">
            <w:pPr>
              <w:ind w:left="0"/>
              <w:rPr>
                <w:rFonts w:cs="Arial"/>
                <w:sz w:val="18"/>
                <w:szCs w:val="18"/>
              </w:rPr>
            </w:pPr>
            <w:r>
              <w:rPr>
                <w:rFonts w:cs="Arial"/>
                <w:sz w:val="18"/>
                <w:szCs w:val="18"/>
              </w:rPr>
              <w:t>Policy</w:t>
            </w:r>
            <w:r w:rsidR="005F606E" w:rsidRPr="00C92F58">
              <w:rPr>
                <w:rFonts w:cs="Arial"/>
                <w:sz w:val="18"/>
                <w:szCs w:val="18"/>
              </w:rPr>
              <w:t xml:space="preserve"> </w:t>
            </w:r>
            <w:r w:rsidR="00730B9F">
              <w:rPr>
                <w:rFonts w:cs="Arial"/>
                <w:sz w:val="18"/>
                <w:szCs w:val="18"/>
              </w:rPr>
              <w:t>Owner</w:t>
            </w:r>
            <w:r w:rsidR="005F606E" w:rsidRPr="005F606E">
              <w:rPr>
                <w:rFonts w:cs="Arial"/>
                <w:sz w:val="18"/>
                <w:szCs w:val="18"/>
              </w:rPr>
              <w:t xml:space="preserve">: </w:t>
            </w:r>
            <w:r w:rsidR="005F606E">
              <w:rPr>
                <w:rFonts w:cs="Arial"/>
                <w:sz w:val="18"/>
                <w:szCs w:val="18"/>
              </w:rPr>
              <w:t xml:space="preserve"> </w:t>
            </w:r>
            <w:sdt>
              <w:sdtPr>
                <w:rPr>
                  <w:rFonts w:cs="Arial"/>
                  <w:sz w:val="18"/>
                  <w:szCs w:val="18"/>
                </w:rPr>
                <w:alias w:val="Policy Author"/>
                <w:tag w:val="Policy_x0020_Author"/>
                <w:id w:val="383755997"/>
                <w:placeholder>
                  <w:docPart w:val="6FCCD771E9094D55BB8283EC8DD17D41"/>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Policy_x0020_Author[1]" w:storeItemID="{65223783-0FCD-426C-8907-2C0CD16BCAB1}"/>
                <w:date>
                  <w:dateFormat w:val="dd/MM/yyyy"/>
                  <w:lid w:val="en-GB"/>
                  <w:storeMappedDataAs w:val="dateTime"/>
                  <w:calendar w:val="gregorian"/>
                </w:date>
              </w:sdtPr>
              <w:sdtEndPr/>
              <w:sdtContent>
                <w:r w:rsidR="001E722A">
                  <w:rPr>
                    <w:rFonts w:cs="Arial"/>
                    <w:sz w:val="18"/>
                    <w:szCs w:val="18"/>
                  </w:rPr>
                  <w:t>Rebecca Johnson</w:t>
                </w:r>
              </w:sdtContent>
            </w:sdt>
          </w:p>
        </w:tc>
        <w:tc>
          <w:tcPr>
            <w:tcW w:w="3402" w:type="dxa"/>
            <w:vMerge/>
          </w:tcPr>
          <w:p w14:paraId="0E5CD31B" w14:textId="74636295" w:rsidR="00435929" w:rsidRDefault="00435929" w:rsidP="002C0599">
            <w:pPr>
              <w:pStyle w:val="Header"/>
              <w:rPr>
                <w:noProof/>
              </w:rPr>
            </w:pPr>
          </w:p>
        </w:tc>
        <w:tc>
          <w:tcPr>
            <w:tcW w:w="1489" w:type="dxa"/>
            <w:vMerge/>
            <w:vAlign w:val="bottom"/>
          </w:tcPr>
          <w:p w14:paraId="1F143176" w14:textId="17F0DD0C" w:rsidR="00435929" w:rsidRDefault="00435929" w:rsidP="002C0599">
            <w:pPr>
              <w:pStyle w:val="Header"/>
              <w:rPr>
                <w:noProof/>
              </w:rPr>
            </w:pPr>
          </w:p>
        </w:tc>
      </w:tr>
    </w:tbl>
    <w:p w14:paraId="6A59108C" w14:textId="77777777" w:rsidR="0057125D" w:rsidRDefault="0057125D" w:rsidP="00921CEE"/>
    <w:p w14:paraId="0A62BB4B" w14:textId="77777777" w:rsidR="00CF1B6E" w:rsidRPr="00CF1B6E" w:rsidRDefault="00CF1B6E" w:rsidP="00CF1B6E">
      <w:pPr>
        <w:numPr>
          <w:ilvl w:val="0"/>
          <w:numId w:val="11"/>
        </w:numPr>
        <w:ind w:left="0" w:firstLine="0"/>
        <w:textAlignment w:val="baseline"/>
        <w:rPr>
          <w:rFonts w:cs="Arial"/>
          <w:b/>
          <w:bCs/>
          <w:sz w:val="28"/>
          <w:szCs w:val="28"/>
        </w:rPr>
      </w:pPr>
      <w:r w:rsidRPr="00CF1B6E">
        <w:rPr>
          <w:rFonts w:cs="Arial"/>
          <w:b/>
          <w:bCs/>
          <w:sz w:val="28"/>
          <w:szCs w:val="28"/>
        </w:rPr>
        <w:t>Authority &amp; Context </w:t>
      </w:r>
    </w:p>
    <w:p w14:paraId="08B7F288" w14:textId="77777777" w:rsidR="00CF1B6E" w:rsidRPr="008E132D" w:rsidRDefault="00CF1B6E" w:rsidP="00CF1B6E">
      <w:pPr>
        <w:numPr>
          <w:ilvl w:val="0"/>
          <w:numId w:val="12"/>
        </w:numPr>
        <w:ind w:left="0" w:firstLine="0"/>
        <w:textAlignment w:val="baseline"/>
        <w:rPr>
          <w:rFonts w:cs="Arial"/>
          <w:szCs w:val="22"/>
        </w:rPr>
      </w:pPr>
      <w:r w:rsidRPr="00CF1B6E">
        <w:rPr>
          <w:rFonts w:cs="Arial"/>
          <w:szCs w:val="22"/>
          <w:lang w:val="en-US"/>
        </w:rPr>
        <w:t xml:space="preserve">The purpose of this policy is to provide the framework within which Oldham College’s fee setting and fee refund processes will be devised and operated. The policy also sets the framework for ensuring that comprehensive guidance and information regarding fees for courses subsidies and potential remission of fees is available and accessible to customers and learners, staff and Governors. This policy has been written in </w:t>
      </w:r>
      <w:r w:rsidRPr="008E132D">
        <w:rPr>
          <w:rFonts w:cs="Arial"/>
          <w:szCs w:val="22"/>
          <w:lang w:val="en-US"/>
        </w:rPr>
        <w:t>accordance with guidance from the College’s funding agencies. </w:t>
      </w:r>
      <w:r w:rsidRPr="008E132D">
        <w:rPr>
          <w:rFonts w:cs="Arial"/>
          <w:szCs w:val="22"/>
        </w:rPr>
        <w:t> </w:t>
      </w:r>
    </w:p>
    <w:p w14:paraId="13E00D6C" w14:textId="3B6ACE30" w:rsidR="00CF1B6E" w:rsidRDefault="00CF1B6E" w:rsidP="00CF1B6E">
      <w:pPr>
        <w:numPr>
          <w:ilvl w:val="0"/>
          <w:numId w:val="13"/>
        </w:numPr>
        <w:ind w:left="0" w:firstLine="0"/>
        <w:textAlignment w:val="baseline"/>
        <w:rPr>
          <w:rFonts w:cs="Arial"/>
          <w:szCs w:val="22"/>
        </w:rPr>
      </w:pPr>
      <w:r w:rsidRPr="008E132D">
        <w:rPr>
          <w:rFonts w:cs="Arial"/>
          <w:szCs w:val="22"/>
          <w:lang w:val="en-US"/>
        </w:rPr>
        <w:t>The College reserves the right to cancel any course or change its charging policy where its cost may result in financial loss; cancel any course where there is lack of appropriate resources; and/or refuse entry to a course on any nondiscriminatory grounds.</w:t>
      </w:r>
      <w:r w:rsidRPr="008E132D">
        <w:rPr>
          <w:rFonts w:cs="Arial"/>
          <w:szCs w:val="22"/>
        </w:rPr>
        <w:t> </w:t>
      </w:r>
    </w:p>
    <w:p w14:paraId="0B74D777" w14:textId="77777777" w:rsidR="00AF2D79" w:rsidRPr="008E132D" w:rsidRDefault="00AF2D79" w:rsidP="00AF2D79">
      <w:pPr>
        <w:ind w:left="0"/>
        <w:textAlignment w:val="baseline"/>
        <w:rPr>
          <w:rFonts w:cs="Arial"/>
          <w:szCs w:val="22"/>
        </w:rPr>
      </w:pPr>
    </w:p>
    <w:p w14:paraId="156F9CB0" w14:textId="77777777" w:rsidR="00CF1B6E" w:rsidRPr="008E132D" w:rsidRDefault="00CF1B6E" w:rsidP="00CF1B6E">
      <w:pPr>
        <w:numPr>
          <w:ilvl w:val="0"/>
          <w:numId w:val="14"/>
        </w:numPr>
        <w:ind w:left="0" w:firstLine="0"/>
        <w:textAlignment w:val="baseline"/>
        <w:rPr>
          <w:rFonts w:cs="Arial"/>
          <w:b/>
          <w:bCs/>
          <w:sz w:val="28"/>
          <w:szCs w:val="28"/>
        </w:rPr>
      </w:pPr>
      <w:r w:rsidRPr="008E132D">
        <w:rPr>
          <w:rFonts w:cs="Arial"/>
          <w:b/>
          <w:bCs/>
          <w:sz w:val="28"/>
          <w:szCs w:val="28"/>
        </w:rPr>
        <w:t>Scope </w:t>
      </w:r>
    </w:p>
    <w:p w14:paraId="75DAC51B" w14:textId="77777777" w:rsidR="00CF1B6E" w:rsidRPr="008E132D" w:rsidRDefault="00CF1B6E" w:rsidP="00CF1B6E">
      <w:pPr>
        <w:numPr>
          <w:ilvl w:val="0"/>
          <w:numId w:val="15"/>
        </w:numPr>
        <w:ind w:left="0" w:firstLine="0"/>
        <w:textAlignment w:val="baseline"/>
        <w:rPr>
          <w:rFonts w:cs="Arial"/>
          <w:szCs w:val="22"/>
        </w:rPr>
      </w:pPr>
      <w:r w:rsidRPr="008E132D">
        <w:rPr>
          <w:rFonts w:cs="Arial"/>
          <w:szCs w:val="22"/>
          <w:lang w:val="en-US"/>
        </w:rPr>
        <w:t>The policy applies to all courses at Oldham College for the academic year 2025/26. Tuition fees are per qualification (unless otherwise stated). </w:t>
      </w:r>
      <w:r w:rsidRPr="008E132D">
        <w:rPr>
          <w:rFonts w:cs="Arial"/>
          <w:szCs w:val="22"/>
        </w:rPr>
        <w:t> </w:t>
      </w:r>
    </w:p>
    <w:p w14:paraId="64C88D59" w14:textId="77777777" w:rsidR="00CF1B6E" w:rsidRPr="008E132D" w:rsidRDefault="00CF1B6E" w:rsidP="00CF1B6E">
      <w:pPr>
        <w:numPr>
          <w:ilvl w:val="0"/>
          <w:numId w:val="16"/>
        </w:numPr>
        <w:ind w:left="0" w:firstLine="0"/>
        <w:textAlignment w:val="baseline"/>
        <w:rPr>
          <w:rFonts w:cs="Arial"/>
          <w:szCs w:val="22"/>
        </w:rPr>
      </w:pPr>
      <w:r w:rsidRPr="008E132D">
        <w:rPr>
          <w:rFonts w:cs="Arial"/>
          <w:szCs w:val="22"/>
          <w:lang w:val="en-US"/>
        </w:rPr>
        <w:t xml:space="preserve">The College Fees policy and any subsequent amendments to this policy will require the approval of the Resources Committee.  No staff are </w:t>
      </w:r>
      <w:proofErr w:type="spellStart"/>
      <w:r w:rsidRPr="008E132D">
        <w:rPr>
          <w:rFonts w:cs="Arial"/>
          <w:szCs w:val="22"/>
          <w:lang w:val="en-US"/>
        </w:rPr>
        <w:t>authorised</w:t>
      </w:r>
      <w:proofErr w:type="spellEnd"/>
      <w:r w:rsidRPr="008E132D">
        <w:rPr>
          <w:rFonts w:cs="Arial"/>
          <w:szCs w:val="22"/>
          <w:lang w:val="en-US"/>
        </w:rPr>
        <w:t xml:space="preserve"> to give advice that is contrary to this policy – failure of staff to adhere to this policy could result in disciplinary action.</w:t>
      </w:r>
      <w:r w:rsidRPr="008E132D">
        <w:rPr>
          <w:rFonts w:cs="Arial"/>
          <w:szCs w:val="22"/>
        </w:rPr>
        <w:t> </w:t>
      </w:r>
    </w:p>
    <w:p w14:paraId="7CE388F0" w14:textId="1C7AA369" w:rsidR="00CF1B6E" w:rsidRDefault="00CF1B6E" w:rsidP="00CF1B6E">
      <w:pPr>
        <w:numPr>
          <w:ilvl w:val="0"/>
          <w:numId w:val="17"/>
        </w:numPr>
        <w:ind w:left="0" w:firstLine="0"/>
        <w:textAlignment w:val="baseline"/>
        <w:rPr>
          <w:rFonts w:cs="Arial"/>
          <w:szCs w:val="22"/>
        </w:rPr>
      </w:pPr>
      <w:r w:rsidRPr="008E132D">
        <w:rPr>
          <w:rFonts w:cs="Arial"/>
          <w:szCs w:val="22"/>
          <w:lang w:val="en"/>
        </w:rPr>
        <w:t>The policy will be reviewed annually and any changes recommended will be referred for approval to the Principalship and then to the Resources Committee.</w:t>
      </w:r>
      <w:r w:rsidRPr="008E132D">
        <w:rPr>
          <w:rFonts w:cs="Arial"/>
          <w:szCs w:val="22"/>
        </w:rPr>
        <w:t> </w:t>
      </w:r>
    </w:p>
    <w:p w14:paraId="27DBA8F2" w14:textId="77777777" w:rsidR="00AF2D79" w:rsidRPr="008E132D" w:rsidRDefault="00AF2D79" w:rsidP="00AF2D79">
      <w:pPr>
        <w:ind w:left="0"/>
        <w:textAlignment w:val="baseline"/>
        <w:rPr>
          <w:rFonts w:cs="Arial"/>
          <w:szCs w:val="22"/>
        </w:rPr>
      </w:pPr>
    </w:p>
    <w:p w14:paraId="400957D3" w14:textId="77777777" w:rsidR="00CF1B6E" w:rsidRPr="008E132D" w:rsidRDefault="00CF1B6E" w:rsidP="00CF1B6E">
      <w:pPr>
        <w:numPr>
          <w:ilvl w:val="0"/>
          <w:numId w:val="18"/>
        </w:numPr>
        <w:ind w:left="0" w:firstLine="0"/>
        <w:textAlignment w:val="baseline"/>
        <w:rPr>
          <w:rFonts w:cs="Arial"/>
          <w:b/>
          <w:bCs/>
          <w:sz w:val="28"/>
          <w:szCs w:val="28"/>
        </w:rPr>
      </w:pPr>
      <w:r w:rsidRPr="008E132D">
        <w:rPr>
          <w:rFonts w:cs="Arial"/>
          <w:b/>
          <w:bCs/>
          <w:sz w:val="28"/>
          <w:szCs w:val="28"/>
        </w:rPr>
        <w:t>Policy Content </w:t>
      </w:r>
    </w:p>
    <w:p w14:paraId="417AFE36" w14:textId="77777777" w:rsidR="00CF1B6E" w:rsidRPr="008E132D" w:rsidRDefault="00CF1B6E" w:rsidP="00CF1B6E">
      <w:pPr>
        <w:numPr>
          <w:ilvl w:val="0"/>
          <w:numId w:val="19"/>
        </w:numPr>
        <w:ind w:left="0" w:firstLine="0"/>
        <w:textAlignment w:val="baseline"/>
        <w:rPr>
          <w:rFonts w:cs="Arial"/>
          <w:szCs w:val="22"/>
        </w:rPr>
      </w:pPr>
      <w:r w:rsidRPr="008E132D">
        <w:rPr>
          <w:rFonts w:cs="Arial"/>
          <w:szCs w:val="22"/>
          <w:lang w:val="en-US"/>
        </w:rPr>
        <w:t>The College charges fees for its courses in line with the costs that are incurred in delivering the course, market competition and as directed by the College’s funding agencies. The following fees are applicable for the 2025/26 academic year:</w:t>
      </w:r>
      <w:r w:rsidRPr="008E132D">
        <w:rPr>
          <w:rFonts w:cs="Arial"/>
          <w:szCs w:val="22"/>
        </w:rPr>
        <w:t> </w:t>
      </w:r>
    </w:p>
    <w:p w14:paraId="26773F2D" w14:textId="77777777" w:rsidR="00CF1B6E" w:rsidRPr="008E132D" w:rsidRDefault="00CF1B6E" w:rsidP="00CF1B6E">
      <w:pPr>
        <w:numPr>
          <w:ilvl w:val="0"/>
          <w:numId w:val="20"/>
        </w:numPr>
        <w:ind w:left="0" w:firstLine="0"/>
        <w:textAlignment w:val="baseline"/>
        <w:rPr>
          <w:rFonts w:cs="Arial"/>
          <w:color w:val="000000"/>
          <w:szCs w:val="22"/>
        </w:rPr>
      </w:pPr>
      <w:r w:rsidRPr="008E132D">
        <w:rPr>
          <w:rFonts w:cs="Arial"/>
          <w:color w:val="000000"/>
          <w:szCs w:val="22"/>
          <w:lang w:val="en"/>
        </w:rPr>
        <w:t>School leavers aged 16 – 18 years on 1</w:t>
      </w:r>
      <w:r w:rsidRPr="008E132D">
        <w:rPr>
          <w:rFonts w:cs="Arial"/>
          <w:color w:val="000000"/>
          <w:sz w:val="17"/>
          <w:szCs w:val="17"/>
          <w:vertAlign w:val="superscript"/>
          <w:lang w:val="en"/>
        </w:rPr>
        <w:t>st</w:t>
      </w:r>
      <w:r w:rsidRPr="008E132D">
        <w:rPr>
          <w:rFonts w:cs="Arial"/>
          <w:color w:val="000000"/>
          <w:szCs w:val="22"/>
          <w:lang w:val="en"/>
        </w:rPr>
        <w:t xml:space="preserve"> September 2025 and students aged 19 – 24 with an Educational Health Care Plan (EHCP):</w:t>
      </w:r>
      <w:r w:rsidRPr="008E132D">
        <w:rPr>
          <w:rFonts w:cs="Arial"/>
          <w:color w:val="000000"/>
          <w:szCs w:val="22"/>
        </w:rPr>
        <w:t> </w:t>
      </w:r>
    </w:p>
    <w:p w14:paraId="47BF67DB" w14:textId="77777777" w:rsidR="00CF1B6E" w:rsidRPr="008E132D" w:rsidRDefault="00CF1B6E" w:rsidP="00CF1B6E">
      <w:pPr>
        <w:numPr>
          <w:ilvl w:val="0"/>
          <w:numId w:val="21"/>
        </w:numPr>
        <w:ind w:left="0" w:firstLine="0"/>
        <w:textAlignment w:val="baseline"/>
        <w:rPr>
          <w:rFonts w:cs="Arial"/>
          <w:color w:val="000000"/>
          <w:szCs w:val="22"/>
        </w:rPr>
      </w:pPr>
      <w:r w:rsidRPr="008E132D">
        <w:rPr>
          <w:rFonts w:cs="Arial"/>
          <w:color w:val="000000"/>
          <w:szCs w:val="22"/>
          <w:lang w:val="en-US"/>
        </w:rPr>
        <w:t>No tuition fees are payable by students aged between 16 and 18 (or 19 to 24 with an EHCP) on full or part time courses.</w:t>
      </w:r>
      <w:r w:rsidRPr="008E132D">
        <w:rPr>
          <w:rFonts w:cs="Arial"/>
          <w:color w:val="000000"/>
          <w:szCs w:val="22"/>
        </w:rPr>
        <w:t> </w:t>
      </w:r>
    </w:p>
    <w:p w14:paraId="1500137A" w14:textId="77777777" w:rsidR="00CF1B6E" w:rsidRPr="008E132D" w:rsidRDefault="00CF1B6E" w:rsidP="00CF1B6E">
      <w:pPr>
        <w:numPr>
          <w:ilvl w:val="0"/>
          <w:numId w:val="22"/>
        </w:numPr>
        <w:ind w:left="0" w:firstLine="0"/>
        <w:textAlignment w:val="baseline"/>
        <w:rPr>
          <w:rFonts w:cs="Arial"/>
          <w:color w:val="000000"/>
          <w:szCs w:val="22"/>
        </w:rPr>
      </w:pPr>
      <w:r w:rsidRPr="008E132D">
        <w:rPr>
          <w:rFonts w:cs="Arial"/>
          <w:color w:val="000000"/>
          <w:szCs w:val="22"/>
          <w:lang w:val="en"/>
        </w:rPr>
        <w:t>Students aged 19-23 studying further education courses:</w:t>
      </w:r>
      <w:r w:rsidRPr="008E132D">
        <w:rPr>
          <w:rFonts w:cs="Arial"/>
          <w:color w:val="000000"/>
          <w:szCs w:val="22"/>
        </w:rPr>
        <w:t> </w:t>
      </w:r>
    </w:p>
    <w:p w14:paraId="3EF7FDC5" w14:textId="77777777" w:rsidR="00CF1B6E" w:rsidRPr="008E132D" w:rsidRDefault="00CF1B6E" w:rsidP="00CF1B6E">
      <w:pPr>
        <w:numPr>
          <w:ilvl w:val="0"/>
          <w:numId w:val="23"/>
        </w:numPr>
        <w:ind w:left="0" w:firstLine="0"/>
        <w:textAlignment w:val="baseline"/>
        <w:rPr>
          <w:rFonts w:cs="Arial"/>
          <w:color w:val="000000"/>
          <w:szCs w:val="22"/>
        </w:rPr>
      </w:pPr>
      <w:r w:rsidRPr="008E132D">
        <w:rPr>
          <w:rFonts w:cs="Arial"/>
          <w:color w:val="000000"/>
          <w:szCs w:val="22"/>
          <w:lang w:val="en-US"/>
        </w:rPr>
        <w:t>Students aged 19-23 enrolling on their first full Level 2 qualification as part of the legal entitlement - FREE.</w:t>
      </w:r>
      <w:r w:rsidRPr="008E132D">
        <w:rPr>
          <w:rFonts w:cs="Arial"/>
          <w:color w:val="000000"/>
          <w:szCs w:val="22"/>
        </w:rPr>
        <w:t> </w:t>
      </w:r>
    </w:p>
    <w:p w14:paraId="4ACF4F39" w14:textId="77777777" w:rsidR="00CF1B6E" w:rsidRPr="008E132D" w:rsidRDefault="00CF1B6E" w:rsidP="00CF1B6E">
      <w:pPr>
        <w:numPr>
          <w:ilvl w:val="0"/>
          <w:numId w:val="24"/>
        </w:numPr>
        <w:ind w:left="0" w:firstLine="0"/>
        <w:textAlignment w:val="baseline"/>
        <w:rPr>
          <w:rFonts w:cs="Arial"/>
          <w:color w:val="000000"/>
          <w:szCs w:val="22"/>
        </w:rPr>
      </w:pPr>
      <w:r w:rsidRPr="008E132D">
        <w:rPr>
          <w:rFonts w:cs="Arial"/>
          <w:color w:val="000000"/>
          <w:szCs w:val="22"/>
          <w:lang w:val="en-US"/>
        </w:rPr>
        <w:t>Students aged 19+ who reside in Greater Manchester and enrolling on their first level 2 or first full Level 2       qualification - FREE</w:t>
      </w:r>
      <w:r w:rsidRPr="008E132D">
        <w:rPr>
          <w:rFonts w:cs="Arial"/>
          <w:color w:val="000000"/>
          <w:szCs w:val="22"/>
        </w:rPr>
        <w:t> </w:t>
      </w:r>
    </w:p>
    <w:p w14:paraId="0E1F23B0" w14:textId="77777777" w:rsidR="00CF1B6E" w:rsidRPr="008E132D" w:rsidRDefault="00CF1B6E" w:rsidP="00CF1B6E">
      <w:pPr>
        <w:numPr>
          <w:ilvl w:val="0"/>
          <w:numId w:val="25"/>
        </w:numPr>
        <w:ind w:left="0" w:firstLine="0"/>
        <w:textAlignment w:val="baseline"/>
        <w:rPr>
          <w:rFonts w:cs="Arial"/>
          <w:color w:val="000000"/>
          <w:szCs w:val="22"/>
        </w:rPr>
      </w:pPr>
      <w:r w:rsidRPr="008E132D">
        <w:rPr>
          <w:rFonts w:cs="Arial"/>
          <w:color w:val="000000"/>
          <w:szCs w:val="22"/>
          <w:lang w:val="en-US"/>
        </w:rPr>
        <w:t>Students aged 19-23 enrolling on their first full Level 3 qualification as part of the legal entitlement - FREE.</w:t>
      </w:r>
      <w:r w:rsidRPr="008E132D">
        <w:rPr>
          <w:rFonts w:cs="Arial"/>
          <w:color w:val="000000"/>
          <w:szCs w:val="22"/>
        </w:rPr>
        <w:t> </w:t>
      </w:r>
    </w:p>
    <w:p w14:paraId="5BA8D294" w14:textId="77777777" w:rsidR="00CF1B6E" w:rsidRPr="008E132D" w:rsidRDefault="00CF1B6E" w:rsidP="00CF1B6E">
      <w:pPr>
        <w:ind w:left="0"/>
        <w:textAlignment w:val="baseline"/>
        <w:rPr>
          <w:rFonts w:ascii="Segoe UI" w:hAnsi="Segoe UI" w:cs="Segoe UI"/>
          <w:sz w:val="18"/>
          <w:szCs w:val="18"/>
        </w:rPr>
      </w:pPr>
      <w:r w:rsidRPr="008E132D">
        <w:rPr>
          <w:rFonts w:cs="Arial"/>
          <w:szCs w:val="22"/>
        </w:rPr>
        <w:t> </w:t>
      </w:r>
    </w:p>
    <w:p w14:paraId="76A36815" w14:textId="77777777" w:rsidR="00CF1B6E" w:rsidRPr="008E132D" w:rsidRDefault="00CF1B6E" w:rsidP="00CF1B6E">
      <w:pPr>
        <w:ind w:left="0"/>
        <w:textAlignment w:val="baseline"/>
        <w:rPr>
          <w:rFonts w:ascii="Segoe UI" w:hAnsi="Segoe UI" w:cs="Segoe UI"/>
          <w:sz w:val="18"/>
          <w:szCs w:val="18"/>
        </w:rPr>
      </w:pPr>
      <w:r w:rsidRPr="008E132D">
        <w:rPr>
          <w:rFonts w:cs="Arial"/>
          <w:szCs w:val="22"/>
          <w:lang w:val="en"/>
        </w:rPr>
        <w:t xml:space="preserve">Students aged 19+ enrolling on their first or second Level 3 Qualification which is a course included on the </w:t>
      </w:r>
      <w:hyperlink r:id="rId14" w:tgtFrame="_blank" w:history="1">
        <w:r w:rsidRPr="008E132D">
          <w:rPr>
            <w:rFonts w:cs="Arial"/>
            <w:color w:val="0000FF"/>
            <w:szCs w:val="22"/>
            <w:u w:val="single"/>
            <w:lang w:val="en"/>
          </w:rPr>
          <w:t>GM Level 3 list</w:t>
        </w:r>
      </w:hyperlink>
      <w:r w:rsidRPr="008E132D">
        <w:rPr>
          <w:rFonts w:cs="Arial"/>
          <w:szCs w:val="22"/>
          <w:lang w:val="en"/>
        </w:rPr>
        <w:t xml:space="preserve"> - FREE</w:t>
      </w:r>
      <w:r w:rsidRPr="008E132D">
        <w:rPr>
          <w:rFonts w:cs="Arial"/>
          <w:szCs w:val="22"/>
        </w:rPr>
        <w:t> </w:t>
      </w:r>
    </w:p>
    <w:p w14:paraId="75DCD22E" w14:textId="77777777" w:rsidR="00CF1B6E" w:rsidRPr="008E132D" w:rsidRDefault="00CF1B6E" w:rsidP="00CF1B6E">
      <w:pPr>
        <w:numPr>
          <w:ilvl w:val="0"/>
          <w:numId w:val="26"/>
        </w:numPr>
        <w:ind w:left="0" w:firstLine="0"/>
        <w:textAlignment w:val="baseline"/>
        <w:rPr>
          <w:rFonts w:cs="Arial"/>
          <w:color w:val="000000"/>
          <w:szCs w:val="22"/>
        </w:rPr>
      </w:pPr>
      <w:r w:rsidRPr="008E132D">
        <w:rPr>
          <w:rFonts w:cs="Arial"/>
          <w:color w:val="000000"/>
          <w:szCs w:val="22"/>
          <w:lang w:val="en"/>
        </w:rPr>
        <w:t>Students aged 24+ studying further education courses:</w:t>
      </w:r>
      <w:r w:rsidRPr="008E132D">
        <w:rPr>
          <w:rFonts w:cs="Arial"/>
          <w:color w:val="000000"/>
          <w:szCs w:val="22"/>
        </w:rPr>
        <w:t> </w:t>
      </w:r>
    </w:p>
    <w:p w14:paraId="337825EC" w14:textId="77777777" w:rsidR="00CF1B6E" w:rsidRPr="008E132D" w:rsidRDefault="00CF1B6E" w:rsidP="00CF1B6E">
      <w:pPr>
        <w:numPr>
          <w:ilvl w:val="0"/>
          <w:numId w:val="27"/>
        </w:numPr>
        <w:ind w:left="0" w:firstLine="0"/>
        <w:textAlignment w:val="baseline"/>
        <w:rPr>
          <w:rFonts w:cs="Arial"/>
          <w:color w:val="000000"/>
          <w:szCs w:val="22"/>
        </w:rPr>
      </w:pPr>
      <w:r w:rsidRPr="008E132D">
        <w:rPr>
          <w:rFonts w:cs="Arial"/>
          <w:color w:val="000000"/>
          <w:szCs w:val="22"/>
          <w:lang w:val="en-US"/>
        </w:rPr>
        <w:t>Students aged 19 and over on starting an ESOL qualification up to and including level 2 where they are unemployed and are not claiming any benefits, and/or not allowed to look for work. Flexibilities can be applied for GM residents for those who are prevented from looking for employment – FREE.</w:t>
      </w:r>
      <w:r w:rsidRPr="008E132D">
        <w:rPr>
          <w:rFonts w:cs="Arial"/>
          <w:color w:val="000000"/>
          <w:szCs w:val="22"/>
        </w:rPr>
        <w:t> </w:t>
      </w:r>
    </w:p>
    <w:p w14:paraId="2353A847" w14:textId="77777777" w:rsidR="00CF1B6E" w:rsidRPr="008E132D" w:rsidRDefault="00CF1B6E" w:rsidP="00CF1B6E">
      <w:pPr>
        <w:ind w:left="555"/>
        <w:textAlignment w:val="baseline"/>
        <w:rPr>
          <w:rFonts w:ascii="Segoe UI" w:hAnsi="Segoe UI" w:cs="Segoe UI"/>
          <w:sz w:val="18"/>
          <w:szCs w:val="18"/>
        </w:rPr>
      </w:pPr>
      <w:r w:rsidRPr="008E132D">
        <w:rPr>
          <w:rFonts w:cs="Arial"/>
          <w:szCs w:val="22"/>
          <w:lang w:val="en"/>
        </w:rPr>
        <w:t>Students aged 19+ who are unemployed and claiming benefits or are employed please refer to paragraph 3.1.11 to paragraph 3.1.14</w:t>
      </w:r>
      <w:r w:rsidRPr="008E132D">
        <w:rPr>
          <w:rFonts w:cs="Arial"/>
          <w:szCs w:val="22"/>
        </w:rPr>
        <w:t> </w:t>
      </w:r>
    </w:p>
    <w:p w14:paraId="5B6B6197"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lang w:val="en"/>
        </w:rPr>
        <w:t>   </w:t>
      </w:r>
      <w:r w:rsidRPr="008E132D">
        <w:rPr>
          <w:rFonts w:cs="Arial"/>
          <w:szCs w:val="22"/>
        </w:rPr>
        <w:t> </w:t>
      </w:r>
    </w:p>
    <w:p w14:paraId="418BC7BB" w14:textId="77777777" w:rsidR="00CF1B6E" w:rsidRPr="008E132D" w:rsidRDefault="00CF1B6E" w:rsidP="00CF1B6E">
      <w:pPr>
        <w:numPr>
          <w:ilvl w:val="0"/>
          <w:numId w:val="28"/>
        </w:numPr>
        <w:ind w:left="0" w:firstLine="0"/>
        <w:textAlignment w:val="baseline"/>
        <w:rPr>
          <w:rFonts w:cs="Arial"/>
          <w:color w:val="000000"/>
          <w:szCs w:val="22"/>
        </w:rPr>
      </w:pPr>
      <w:r w:rsidRPr="008E132D">
        <w:rPr>
          <w:rFonts w:cs="Arial"/>
          <w:color w:val="000000"/>
          <w:szCs w:val="22"/>
          <w:lang w:val="en"/>
        </w:rPr>
        <w:t>Students aged 19 and over irrespective or their employment status, who are assessed at below level 2 on the day they start an Essential Digital Skills qualification up to and including level 1 as part of the legal entitlement – FREE</w:t>
      </w:r>
      <w:r w:rsidRPr="008E132D">
        <w:rPr>
          <w:rFonts w:cs="Arial"/>
          <w:color w:val="000000"/>
          <w:szCs w:val="22"/>
        </w:rPr>
        <w:t> </w:t>
      </w:r>
    </w:p>
    <w:p w14:paraId="2A7A1DA9" w14:textId="77777777" w:rsidR="00CF1B6E" w:rsidRPr="008E132D" w:rsidRDefault="00CF1B6E" w:rsidP="00CF1B6E">
      <w:pPr>
        <w:numPr>
          <w:ilvl w:val="0"/>
          <w:numId w:val="29"/>
        </w:numPr>
        <w:ind w:left="0" w:firstLine="0"/>
        <w:textAlignment w:val="baseline"/>
        <w:rPr>
          <w:rFonts w:cs="Arial"/>
          <w:color w:val="000000"/>
          <w:szCs w:val="22"/>
        </w:rPr>
      </w:pPr>
      <w:r w:rsidRPr="008E132D">
        <w:rPr>
          <w:rFonts w:cs="Arial"/>
          <w:color w:val="000000"/>
          <w:szCs w:val="22"/>
          <w:lang w:val="en-US"/>
        </w:rPr>
        <w:t>Students aged 19 and over who have not previously attained a GCSE grade A* to C or grade 4 or higher in English and Math’s starting a course in English and Math’s as part of their legal entitlement - FREE</w:t>
      </w:r>
      <w:r w:rsidRPr="008E132D">
        <w:rPr>
          <w:rFonts w:cs="Arial"/>
          <w:color w:val="000000"/>
          <w:szCs w:val="22"/>
        </w:rPr>
        <w:t> </w:t>
      </w:r>
    </w:p>
    <w:p w14:paraId="29D0B63C" w14:textId="77777777" w:rsidR="00CF1B6E" w:rsidRPr="008E132D" w:rsidRDefault="00CF1B6E" w:rsidP="00CF1B6E">
      <w:pPr>
        <w:numPr>
          <w:ilvl w:val="0"/>
          <w:numId w:val="30"/>
        </w:numPr>
        <w:ind w:left="0" w:firstLine="0"/>
        <w:textAlignment w:val="baseline"/>
        <w:rPr>
          <w:rFonts w:cs="Arial"/>
          <w:color w:val="000000"/>
          <w:szCs w:val="22"/>
        </w:rPr>
      </w:pPr>
      <w:r w:rsidRPr="008E132D">
        <w:rPr>
          <w:rFonts w:cs="Arial"/>
          <w:color w:val="000000"/>
          <w:szCs w:val="22"/>
          <w:lang w:val="en"/>
        </w:rPr>
        <w:lastRenderedPageBreak/>
        <w:t>Students aged 19 and over who are unemployed and in receipt of Job Seekers Allowance or Employment Support Allowance and enrolling onto a funded qualification (up to and including full Level 2 courses) – FREE</w:t>
      </w:r>
      <w:r w:rsidRPr="008E132D">
        <w:rPr>
          <w:rFonts w:cs="Arial"/>
          <w:color w:val="000000"/>
          <w:szCs w:val="22"/>
        </w:rPr>
        <w:t> </w:t>
      </w:r>
    </w:p>
    <w:p w14:paraId="46EBED78" w14:textId="77777777" w:rsidR="00CF1B6E" w:rsidRPr="008E132D" w:rsidRDefault="00CF1B6E" w:rsidP="008E132D">
      <w:pPr>
        <w:numPr>
          <w:ilvl w:val="0"/>
          <w:numId w:val="30"/>
        </w:numPr>
        <w:ind w:left="0" w:firstLine="0"/>
        <w:textAlignment w:val="baseline"/>
        <w:rPr>
          <w:rFonts w:cs="Arial"/>
          <w:color w:val="000000"/>
          <w:szCs w:val="22"/>
          <w:lang w:val="en"/>
        </w:rPr>
      </w:pPr>
      <w:r w:rsidRPr="008E132D">
        <w:rPr>
          <w:rFonts w:cs="Arial"/>
          <w:color w:val="000000"/>
          <w:szCs w:val="22"/>
          <w:lang w:val="en"/>
        </w:rPr>
        <w:t xml:space="preserve">Students aged 19 and over, who live within the Greater Manchester Combined Authority and who are unemployed, economically inactive, employed or </w:t>
      </w:r>
      <w:proofErr w:type="spellStart"/>
      <w:r w:rsidRPr="008E132D">
        <w:rPr>
          <w:rFonts w:cs="Arial"/>
          <w:color w:val="000000"/>
          <w:szCs w:val="22"/>
          <w:lang w:val="en"/>
        </w:rPr>
        <w:t>self employed</w:t>
      </w:r>
      <w:proofErr w:type="spellEnd"/>
      <w:r w:rsidRPr="008E132D">
        <w:rPr>
          <w:rFonts w:cs="Arial"/>
          <w:color w:val="000000"/>
          <w:szCs w:val="22"/>
          <w:lang w:val="en"/>
        </w:rPr>
        <w:t xml:space="preserve"> if they earn below the earnings threshold of £25,000 (up to and including full Level 2 courses) – FREE </w:t>
      </w:r>
    </w:p>
    <w:p w14:paraId="6401EDFB" w14:textId="77777777" w:rsidR="00CF1B6E" w:rsidRPr="008E132D" w:rsidRDefault="00CF1B6E" w:rsidP="008E132D">
      <w:pPr>
        <w:ind w:left="0" w:firstLine="345"/>
        <w:textAlignment w:val="baseline"/>
        <w:rPr>
          <w:rFonts w:cs="Arial"/>
          <w:color w:val="000000"/>
          <w:szCs w:val="22"/>
          <w:lang w:val="en"/>
        </w:rPr>
      </w:pPr>
      <w:r w:rsidRPr="008E132D">
        <w:rPr>
          <w:rFonts w:cs="Arial"/>
          <w:color w:val="000000"/>
          <w:szCs w:val="22"/>
          <w:lang w:val="en"/>
        </w:rPr>
        <w:t>3.1.12a GMCA defines a resident as unemployed or economically inactive and eligible </w:t>
      </w:r>
      <w:r w:rsidRPr="008E132D">
        <w:rPr>
          <w:rFonts w:cs="Arial"/>
          <w:color w:val="000000"/>
          <w:szCs w:val="22"/>
          <w:lang w:val="en"/>
        </w:rPr>
        <w:br/>
        <w:t>for full funding if one or more of the following apply:  </w:t>
      </w:r>
    </w:p>
    <w:p w14:paraId="3913AAC6"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rPr>
        <w:t> </w:t>
      </w:r>
      <w:r w:rsidRPr="008E132D">
        <w:rPr>
          <w:rFonts w:cs="Arial"/>
          <w:szCs w:val="22"/>
        </w:rPr>
        <w:br/>
      </w:r>
      <w:r w:rsidRPr="008E132D">
        <w:rPr>
          <w:rFonts w:cs="Arial"/>
          <w:color w:val="000000"/>
          <w:szCs w:val="22"/>
          <w:lang w:val="en"/>
        </w:rPr>
        <w:t>• The resident is not in employment / self-employment and is in receipt of out-of-work benefits; </w:t>
      </w:r>
      <w:r w:rsidRPr="008E132D">
        <w:rPr>
          <w:rFonts w:cs="Arial"/>
          <w:color w:val="000000"/>
          <w:szCs w:val="22"/>
          <w:lang w:val="en"/>
        </w:rPr>
        <w:br/>
        <w:t>• The resident is not claiming any benefits and is available and looking for work, </w:t>
      </w:r>
      <w:r w:rsidRPr="008E132D">
        <w:rPr>
          <w:rFonts w:cs="Arial"/>
          <w:color w:val="000000"/>
          <w:szCs w:val="22"/>
          <w:lang w:val="en"/>
        </w:rPr>
        <w:br/>
        <w:t xml:space="preserve">   </w:t>
      </w:r>
      <w:proofErr w:type="gramStart"/>
      <w:r w:rsidRPr="008E132D">
        <w:rPr>
          <w:rFonts w:cs="Arial"/>
          <w:color w:val="000000"/>
          <w:szCs w:val="22"/>
          <w:lang w:val="en"/>
        </w:rPr>
        <w:t>i.e.</w:t>
      </w:r>
      <w:proofErr w:type="gramEnd"/>
      <w:r w:rsidRPr="008E132D">
        <w:rPr>
          <w:rFonts w:cs="Arial"/>
          <w:color w:val="000000"/>
          <w:szCs w:val="22"/>
          <w:lang w:val="en"/>
        </w:rPr>
        <w:t xml:space="preserve"> economically inactive; </w:t>
      </w:r>
      <w:r w:rsidRPr="008E132D">
        <w:rPr>
          <w:rFonts w:cs="Arial"/>
          <w:color w:val="000000"/>
          <w:szCs w:val="22"/>
          <w:lang w:val="en"/>
        </w:rPr>
        <w:br/>
        <w:t>• Residents undertaking ESOL learning aims who are not in employment / self- </w:t>
      </w:r>
      <w:r w:rsidRPr="008E132D">
        <w:rPr>
          <w:rFonts w:cs="Arial"/>
          <w:color w:val="000000"/>
          <w:szCs w:val="22"/>
          <w:lang w:val="en"/>
        </w:rPr>
        <w:br/>
        <w:t>  employment and are prevented from looking for employment</w:t>
      </w:r>
      <w:r w:rsidRPr="008E132D">
        <w:rPr>
          <w:rFonts w:cs="Arial"/>
          <w:color w:val="000000"/>
          <w:szCs w:val="22"/>
        </w:rPr>
        <w:t> </w:t>
      </w:r>
    </w:p>
    <w:p w14:paraId="428B39AF" w14:textId="77777777" w:rsidR="00CF1B6E" w:rsidRPr="008E132D" w:rsidRDefault="00CF1B6E" w:rsidP="008E132D">
      <w:pPr>
        <w:numPr>
          <w:ilvl w:val="0"/>
          <w:numId w:val="30"/>
        </w:numPr>
        <w:ind w:left="0" w:firstLine="0"/>
        <w:textAlignment w:val="baseline"/>
        <w:rPr>
          <w:rFonts w:cs="Arial"/>
          <w:color w:val="000000"/>
          <w:szCs w:val="22"/>
          <w:lang w:val="en"/>
        </w:rPr>
      </w:pPr>
      <w:r w:rsidRPr="008E132D">
        <w:rPr>
          <w:rFonts w:cs="Arial"/>
          <w:color w:val="000000"/>
          <w:szCs w:val="22"/>
          <w:lang w:val="en"/>
        </w:rPr>
        <w:t>Students aged 19 and over who live within the confines of the Education and Skills Funding Agency Adult Skills area and who are unemployed and one or more of the following apply. They: </w:t>
      </w:r>
    </w:p>
    <w:p w14:paraId="7230BA8C" w14:textId="77777777" w:rsidR="00CF1B6E" w:rsidRPr="008E132D" w:rsidRDefault="00CF1B6E" w:rsidP="008E132D">
      <w:pPr>
        <w:pStyle w:val="ListParagraph"/>
        <w:numPr>
          <w:ilvl w:val="0"/>
          <w:numId w:val="88"/>
        </w:numPr>
        <w:textAlignment w:val="baseline"/>
        <w:rPr>
          <w:rFonts w:cs="Arial"/>
          <w:color w:val="000000"/>
          <w:szCs w:val="22"/>
          <w:lang w:val="en"/>
        </w:rPr>
      </w:pPr>
      <w:r w:rsidRPr="008E132D">
        <w:rPr>
          <w:rFonts w:cs="Arial"/>
          <w:color w:val="000000"/>
          <w:szCs w:val="22"/>
          <w:lang w:val="en"/>
        </w:rPr>
        <w:t> receive Jobseeker’s Allowance (JSA), including those receiving National Insurance credits only </w:t>
      </w:r>
    </w:p>
    <w:p w14:paraId="5271941B" w14:textId="77777777" w:rsidR="00CF1B6E" w:rsidRPr="008E132D" w:rsidRDefault="00CF1B6E" w:rsidP="008E132D">
      <w:pPr>
        <w:pStyle w:val="ListParagraph"/>
        <w:numPr>
          <w:ilvl w:val="0"/>
          <w:numId w:val="88"/>
        </w:numPr>
        <w:textAlignment w:val="baseline"/>
        <w:rPr>
          <w:rFonts w:cs="Arial"/>
          <w:color w:val="000000"/>
          <w:szCs w:val="22"/>
          <w:lang w:val="en"/>
        </w:rPr>
      </w:pPr>
      <w:r w:rsidRPr="008E132D">
        <w:rPr>
          <w:rFonts w:cs="Arial"/>
          <w:color w:val="000000"/>
          <w:szCs w:val="22"/>
          <w:lang w:val="en"/>
        </w:rPr>
        <w:t>receive Employment and Support Allowance (ESA) </w:t>
      </w:r>
    </w:p>
    <w:p w14:paraId="6A4BA466" w14:textId="77777777" w:rsidR="00CF1B6E" w:rsidRPr="008E132D" w:rsidRDefault="00CF1B6E" w:rsidP="008E132D">
      <w:pPr>
        <w:pStyle w:val="ListParagraph"/>
        <w:numPr>
          <w:ilvl w:val="0"/>
          <w:numId w:val="88"/>
        </w:numPr>
        <w:textAlignment w:val="baseline"/>
        <w:rPr>
          <w:rFonts w:cs="Arial"/>
          <w:color w:val="000000"/>
          <w:szCs w:val="22"/>
          <w:lang w:val="en"/>
        </w:rPr>
      </w:pPr>
      <w:r w:rsidRPr="008E132D">
        <w:rPr>
          <w:rFonts w:cs="Arial"/>
          <w:color w:val="000000"/>
          <w:szCs w:val="22"/>
          <w:lang w:val="en"/>
        </w:rPr>
        <w:t>receive UC, and their take-home pay as recorded on their UC statement (disregarding UC payments and other benefits) is less than £892 a month (learner is sole adult in their benefit claim) or £1,437 a month (learner has a joint benefit claim with their partner)  </w:t>
      </w:r>
    </w:p>
    <w:p w14:paraId="72EEE007" w14:textId="7586144D" w:rsidR="00CF1B6E" w:rsidRPr="008E132D" w:rsidRDefault="00AF2D79" w:rsidP="00CF1B6E">
      <w:pPr>
        <w:ind w:left="0"/>
        <w:textAlignment w:val="baseline"/>
        <w:rPr>
          <w:rFonts w:ascii="Segoe UI" w:hAnsi="Segoe UI" w:cs="Segoe UI"/>
          <w:color w:val="000000"/>
          <w:sz w:val="18"/>
          <w:szCs w:val="18"/>
        </w:rPr>
      </w:pPr>
      <w:r>
        <w:rPr>
          <w:rFonts w:cs="Arial"/>
          <w:color w:val="000000"/>
          <w:szCs w:val="22"/>
          <w:lang w:val="en-US"/>
        </w:rPr>
        <w:t>o</w:t>
      </w:r>
      <w:r w:rsidR="00CF1B6E" w:rsidRPr="008E132D">
        <w:rPr>
          <w:rFonts w:cs="Arial"/>
          <w:color w:val="000000"/>
          <w:szCs w:val="22"/>
          <w:lang w:val="en-US"/>
        </w:rPr>
        <w:t>r </w:t>
      </w:r>
      <w:r w:rsidR="00CF1B6E" w:rsidRPr="008E132D">
        <w:rPr>
          <w:rFonts w:cs="Arial"/>
          <w:color w:val="000000"/>
          <w:szCs w:val="22"/>
        </w:rPr>
        <w:t> </w:t>
      </w:r>
    </w:p>
    <w:p w14:paraId="511559DD" w14:textId="77777777" w:rsidR="00CF1B6E" w:rsidRPr="008E132D" w:rsidRDefault="00CF1B6E" w:rsidP="008E132D">
      <w:pPr>
        <w:ind w:left="0"/>
        <w:textAlignment w:val="baseline"/>
        <w:rPr>
          <w:rFonts w:cs="Arial"/>
          <w:color w:val="000000"/>
          <w:szCs w:val="22"/>
          <w:lang w:val="en"/>
        </w:rPr>
      </w:pPr>
      <w:r w:rsidRPr="008E132D">
        <w:rPr>
          <w:rFonts w:cs="Arial"/>
          <w:color w:val="000000"/>
          <w:szCs w:val="22"/>
          <w:lang w:val="en"/>
        </w:rPr>
        <w:t xml:space="preserve">Receives other state benefits (included in the list </w:t>
      </w:r>
      <w:proofErr w:type="gramStart"/>
      <w:r w:rsidRPr="008E132D">
        <w:rPr>
          <w:rFonts w:cs="Arial"/>
          <w:color w:val="000000"/>
          <w:szCs w:val="22"/>
          <w:lang w:val="en"/>
        </w:rPr>
        <w:t>below)  their</w:t>
      </w:r>
      <w:proofErr w:type="gramEnd"/>
      <w:r w:rsidRPr="008E132D">
        <w:rPr>
          <w:rFonts w:cs="Arial"/>
          <w:color w:val="000000"/>
          <w:szCs w:val="22"/>
          <w:lang w:val="en"/>
        </w:rPr>
        <w:t xml:space="preserve"> take home pay (disregarding benefits) is less than £892 a month (claiming individually) or £1,437 a month (claiming as part of a household), and receive </w:t>
      </w:r>
      <w:proofErr w:type="spellStart"/>
      <w:r w:rsidRPr="008E132D">
        <w:rPr>
          <w:rFonts w:cs="Arial"/>
          <w:color w:val="000000"/>
          <w:szCs w:val="22"/>
          <w:lang w:val="en"/>
        </w:rPr>
        <w:t>Carer’s</w:t>
      </w:r>
      <w:proofErr w:type="spellEnd"/>
      <w:r w:rsidRPr="008E132D">
        <w:rPr>
          <w:rFonts w:cs="Arial"/>
          <w:color w:val="000000"/>
          <w:szCs w:val="22"/>
          <w:lang w:val="en"/>
        </w:rPr>
        <w:t xml:space="preserve"> Allowance, Child Tax Credit, Disability Living Allowance, Employment Support Allowance, Housing Benefit, Income Support, Pension Credit, Personal Independence Payment, Universal Credit (non-work groups) or Working Tax Credit </w:t>
      </w:r>
    </w:p>
    <w:p w14:paraId="3B254DB9" w14:textId="77777777" w:rsidR="00CF1B6E" w:rsidRPr="008E132D" w:rsidRDefault="00CF1B6E" w:rsidP="008E132D">
      <w:pPr>
        <w:ind w:left="0"/>
        <w:textAlignment w:val="baseline"/>
        <w:rPr>
          <w:rFonts w:cs="Arial"/>
          <w:color w:val="000000"/>
          <w:szCs w:val="22"/>
          <w:lang w:val="en"/>
        </w:rPr>
      </w:pPr>
      <w:r w:rsidRPr="008E132D">
        <w:rPr>
          <w:rFonts w:cs="Arial"/>
          <w:color w:val="000000"/>
          <w:szCs w:val="22"/>
          <w:lang w:val="en"/>
        </w:rPr>
        <w:t>or </w:t>
      </w:r>
    </w:p>
    <w:p w14:paraId="21239544" w14:textId="77777777" w:rsidR="00CF1B6E" w:rsidRPr="008E132D" w:rsidRDefault="00CF1B6E" w:rsidP="008E132D">
      <w:pPr>
        <w:ind w:left="0"/>
        <w:textAlignment w:val="baseline"/>
        <w:rPr>
          <w:rFonts w:cs="Arial"/>
          <w:color w:val="000000"/>
          <w:szCs w:val="22"/>
          <w:lang w:val="en"/>
        </w:rPr>
      </w:pPr>
      <w:r w:rsidRPr="008E132D">
        <w:rPr>
          <w:rFonts w:cs="Arial"/>
          <w:color w:val="000000"/>
          <w:szCs w:val="22"/>
          <w:lang w:val="en"/>
        </w:rPr>
        <w:t>Not receiving any benefits, wants to be employed and enrolling onto a funded qualification that is directly relevant to improving their employment prospects and the local market needs and (up to and including full Level 2 courses) – FREE </w:t>
      </w:r>
    </w:p>
    <w:p w14:paraId="6D220A1F" w14:textId="77777777" w:rsidR="00CF1B6E" w:rsidRPr="008E132D" w:rsidRDefault="00CF1B6E" w:rsidP="008E132D">
      <w:pPr>
        <w:numPr>
          <w:ilvl w:val="0"/>
          <w:numId w:val="30"/>
        </w:numPr>
        <w:ind w:left="0" w:firstLine="0"/>
        <w:textAlignment w:val="baseline"/>
        <w:rPr>
          <w:rFonts w:cs="Arial"/>
          <w:color w:val="000000"/>
          <w:szCs w:val="22"/>
          <w:lang w:val="en"/>
        </w:rPr>
      </w:pPr>
      <w:r w:rsidRPr="008E132D">
        <w:rPr>
          <w:rFonts w:cs="Arial"/>
          <w:color w:val="000000"/>
          <w:szCs w:val="22"/>
          <w:lang w:val="en"/>
        </w:rPr>
        <w:t>Students aged 19 and over, are employed, earns less than £25,000.00 annual gross salary (or £25,000.00 for residents outside of Greater Manchester) and are enrolling onto a funded qualification (up to and including full Level 2 courses) for which they are eligible for co-funding – FREE </w:t>
      </w:r>
    </w:p>
    <w:p w14:paraId="4DEB3ED9" w14:textId="77777777" w:rsidR="00CF1B6E" w:rsidRPr="008E132D" w:rsidRDefault="00CF1B6E" w:rsidP="00CF1B6E">
      <w:pPr>
        <w:ind w:left="705" w:hanging="705"/>
        <w:textAlignment w:val="baseline"/>
        <w:rPr>
          <w:rFonts w:ascii="Segoe UI" w:hAnsi="Segoe UI" w:cs="Segoe UI"/>
          <w:sz w:val="18"/>
          <w:szCs w:val="18"/>
        </w:rPr>
      </w:pPr>
      <w:r w:rsidRPr="008E132D">
        <w:rPr>
          <w:rFonts w:cs="Arial"/>
          <w:szCs w:val="22"/>
        </w:rPr>
        <w:t> </w:t>
      </w:r>
    </w:p>
    <w:p w14:paraId="54D6E0C6" w14:textId="33C5C290" w:rsidR="00CF1B6E" w:rsidRPr="008E132D" w:rsidRDefault="00CF1B6E" w:rsidP="00CF1B6E">
      <w:pPr>
        <w:ind w:left="0"/>
        <w:textAlignment w:val="baseline"/>
        <w:rPr>
          <w:rFonts w:ascii="Segoe UI" w:hAnsi="Segoe UI" w:cs="Segoe UI"/>
          <w:sz w:val="18"/>
          <w:szCs w:val="18"/>
        </w:rPr>
      </w:pPr>
      <w:r w:rsidRPr="008E132D">
        <w:rPr>
          <w:rFonts w:cs="Arial"/>
          <w:szCs w:val="22"/>
          <w:lang w:val="en"/>
        </w:rPr>
        <w:t xml:space="preserve">Students aged 24+ enrolling on their first Level 3 Qualification which is a course included on the </w:t>
      </w:r>
      <w:hyperlink r:id="rId15" w:tgtFrame="_blank" w:history="1">
        <w:r w:rsidRPr="008E132D">
          <w:rPr>
            <w:rFonts w:cs="Arial"/>
            <w:color w:val="0000FF"/>
            <w:szCs w:val="22"/>
            <w:u w:val="single"/>
            <w:lang w:val="en"/>
          </w:rPr>
          <w:t>Level 3 Free Courses For Jobs</w:t>
        </w:r>
      </w:hyperlink>
      <w:r w:rsidRPr="008E132D">
        <w:rPr>
          <w:rFonts w:cs="Arial"/>
          <w:szCs w:val="22"/>
          <w:lang w:val="en"/>
        </w:rPr>
        <w:t xml:space="preserve"> – FREE or their second Level 3 for those who meet the definition of low wage (gross earnings less than £32,200  for residence of Greater Manchester Combined authority or gross earnings less than £25,000 for residents who do not live within a Combined Authority area and are covered under Educations and Skills Funding Agency the annual gross salary) or unemployed and their gross annual salary is below £25,000</w:t>
      </w:r>
      <w:r w:rsidRPr="008E132D">
        <w:rPr>
          <w:rFonts w:cs="Arial"/>
          <w:szCs w:val="22"/>
        </w:rPr>
        <w:t> </w:t>
      </w:r>
    </w:p>
    <w:p w14:paraId="5279F2E1" w14:textId="77777777" w:rsidR="00CF1B6E" w:rsidRPr="008E132D" w:rsidRDefault="00CF1B6E" w:rsidP="00CF1B6E">
      <w:pPr>
        <w:ind w:left="705" w:hanging="705"/>
        <w:textAlignment w:val="baseline"/>
        <w:rPr>
          <w:rFonts w:ascii="Segoe UI" w:hAnsi="Segoe UI" w:cs="Segoe UI"/>
          <w:sz w:val="18"/>
          <w:szCs w:val="18"/>
        </w:rPr>
      </w:pPr>
      <w:r w:rsidRPr="008E132D">
        <w:rPr>
          <w:rFonts w:cs="Arial"/>
          <w:szCs w:val="22"/>
        </w:rPr>
        <w:t> </w:t>
      </w:r>
    </w:p>
    <w:p w14:paraId="2B67919C" w14:textId="77777777" w:rsidR="00CF1B6E" w:rsidRPr="008E132D" w:rsidRDefault="00CF1B6E" w:rsidP="00CF1B6E">
      <w:pPr>
        <w:numPr>
          <w:ilvl w:val="0"/>
          <w:numId w:val="37"/>
        </w:numPr>
        <w:ind w:left="0" w:firstLine="0"/>
        <w:textAlignment w:val="baseline"/>
        <w:rPr>
          <w:rFonts w:cs="Arial"/>
          <w:color w:val="000000"/>
          <w:szCs w:val="22"/>
        </w:rPr>
      </w:pPr>
      <w:r w:rsidRPr="008E132D">
        <w:rPr>
          <w:rFonts w:cs="Arial"/>
          <w:color w:val="000000"/>
          <w:szCs w:val="22"/>
          <w:lang w:val="en-US"/>
        </w:rPr>
        <w:t xml:space="preserve">Fees will only be remitted for students aged 19 and over if they complete and sign a </w:t>
      </w:r>
      <w:r w:rsidRPr="008E132D">
        <w:rPr>
          <w:rFonts w:cs="Arial"/>
          <w:i/>
          <w:iCs/>
          <w:color w:val="000000"/>
          <w:szCs w:val="22"/>
          <w:lang w:val="en-US"/>
        </w:rPr>
        <w:t>Self-Declaration Form for claiming Fee Remission</w:t>
      </w:r>
      <w:r w:rsidRPr="008E132D">
        <w:rPr>
          <w:rFonts w:cs="Arial"/>
          <w:color w:val="000000"/>
          <w:szCs w:val="22"/>
          <w:lang w:val="en-US"/>
        </w:rPr>
        <w:t xml:space="preserve"> at enrolment and are able to provide appropriate evidence upon request.</w:t>
      </w:r>
      <w:r w:rsidRPr="008E132D">
        <w:rPr>
          <w:rFonts w:cs="Arial"/>
          <w:color w:val="000000"/>
          <w:szCs w:val="22"/>
        </w:rPr>
        <w:t> </w:t>
      </w:r>
    </w:p>
    <w:p w14:paraId="3F49C86B" w14:textId="77777777" w:rsidR="00CF1B6E" w:rsidRPr="008E132D" w:rsidRDefault="00CF1B6E" w:rsidP="00CF1B6E">
      <w:pPr>
        <w:numPr>
          <w:ilvl w:val="0"/>
          <w:numId w:val="38"/>
        </w:numPr>
        <w:ind w:left="0" w:firstLine="0"/>
        <w:textAlignment w:val="baseline"/>
        <w:rPr>
          <w:rFonts w:cs="Arial"/>
          <w:color w:val="000000"/>
          <w:szCs w:val="22"/>
        </w:rPr>
      </w:pPr>
      <w:r w:rsidRPr="008E132D">
        <w:rPr>
          <w:rFonts w:cs="Arial"/>
          <w:color w:val="000000"/>
          <w:szCs w:val="22"/>
          <w:lang w:val="en"/>
        </w:rPr>
        <w:t>Students with remitted fees will be allowed one free exam re-sit but will have to pay the examination fee if they choose to have more than one re-sit.</w:t>
      </w:r>
      <w:r w:rsidRPr="008E132D">
        <w:rPr>
          <w:rFonts w:cs="Arial"/>
          <w:color w:val="000000"/>
          <w:szCs w:val="22"/>
        </w:rPr>
        <w:t> </w:t>
      </w:r>
    </w:p>
    <w:p w14:paraId="0C9A73EF" w14:textId="77777777" w:rsidR="00CF1B6E" w:rsidRPr="008E132D" w:rsidRDefault="00CF1B6E" w:rsidP="00CF1B6E">
      <w:pPr>
        <w:numPr>
          <w:ilvl w:val="0"/>
          <w:numId w:val="39"/>
        </w:numPr>
        <w:ind w:left="0" w:firstLine="0"/>
        <w:textAlignment w:val="baseline"/>
        <w:rPr>
          <w:rFonts w:cs="Arial"/>
          <w:szCs w:val="22"/>
        </w:rPr>
      </w:pPr>
      <w:r w:rsidRPr="008E132D">
        <w:rPr>
          <w:rFonts w:cs="Arial"/>
          <w:szCs w:val="22"/>
          <w:lang w:val="en"/>
        </w:rPr>
        <w:t>Further Education Co-Funded Fees Basis</w:t>
      </w:r>
      <w:r w:rsidRPr="008E132D">
        <w:rPr>
          <w:rFonts w:cs="Arial"/>
          <w:szCs w:val="22"/>
        </w:rPr>
        <w:t> </w:t>
      </w:r>
    </w:p>
    <w:p w14:paraId="1C5E611B" w14:textId="77777777" w:rsidR="00CF1B6E" w:rsidRPr="008E132D" w:rsidRDefault="00CF1B6E" w:rsidP="00CF1B6E">
      <w:pPr>
        <w:numPr>
          <w:ilvl w:val="0"/>
          <w:numId w:val="40"/>
        </w:numPr>
        <w:ind w:left="0" w:firstLine="0"/>
        <w:textAlignment w:val="baseline"/>
        <w:rPr>
          <w:rFonts w:cs="Arial"/>
          <w:color w:val="000000"/>
          <w:szCs w:val="22"/>
        </w:rPr>
      </w:pPr>
      <w:r w:rsidRPr="008E132D">
        <w:rPr>
          <w:rFonts w:cs="Arial"/>
          <w:color w:val="000000"/>
          <w:szCs w:val="22"/>
          <w:lang w:val="en"/>
        </w:rPr>
        <w:t>Students aged 19 and over as of 1</w:t>
      </w:r>
      <w:r w:rsidRPr="008E132D">
        <w:rPr>
          <w:rFonts w:cs="Arial"/>
          <w:color w:val="000000"/>
          <w:sz w:val="17"/>
          <w:szCs w:val="17"/>
          <w:vertAlign w:val="superscript"/>
          <w:lang w:val="en"/>
        </w:rPr>
        <w:t>st</w:t>
      </w:r>
      <w:r w:rsidRPr="008E132D">
        <w:rPr>
          <w:rFonts w:cs="Arial"/>
          <w:color w:val="000000"/>
          <w:szCs w:val="22"/>
          <w:lang w:val="en"/>
        </w:rPr>
        <w:t xml:space="preserve"> September 2025 who are not eligible for fee remission will pay all registration/examination/certification fees but only 50% of the tuition fees (up to and including full Level 2 courses).</w:t>
      </w:r>
      <w:r w:rsidRPr="008E132D">
        <w:rPr>
          <w:rFonts w:cs="Arial"/>
          <w:color w:val="000000"/>
          <w:szCs w:val="22"/>
        </w:rPr>
        <w:t> </w:t>
      </w:r>
    </w:p>
    <w:p w14:paraId="6BC01502" w14:textId="77777777" w:rsidR="00CF1B6E" w:rsidRPr="008E132D" w:rsidRDefault="00CF1B6E" w:rsidP="00CF1B6E">
      <w:pPr>
        <w:numPr>
          <w:ilvl w:val="0"/>
          <w:numId w:val="41"/>
        </w:numPr>
        <w:ind w:left="0" w:firstLine="0"/>
        <w:textAlignment w:val="baseline"/>
        <w:rPr>
          <w:rFonts w:cs="Arial"/>
          <w:color w:val="000000"/>
          <w:szCs w:val="22"/>
        </w:rPr>
      </w:pPr>
      <w:r w:rsidRPr="008E132D">
        <w:rPr>
          <w:rFonts w:cs="Arial"/>
          <w:color w:val="000000"/>
          <w:szCs w:val="22"/>
          <w:lang w:val="en-US"/>
        </w:rPr>
        <w:t xml:space="preserve">Students aged 19 and over who are enrolling on an eligible full level 3 to level 5 qualification may apply for an Advanced Learning Loan.  Details for qualifications that have been identified as designated for loans are available at:  </w:t>
      </w:r>
      <w:hyperlink r:id="rId16" w:tgtFrame="_blank" w:history="1">
        <w:r w:rsidRPr="008E132D">
          <w:rPr>
            <w:rFonts w:cs="Arial"/>
            <w:color w:val="0000FF"/>
            <w:szCs w:val="22"/>
            <w:u w:val="single"/>
            <w:lang w:val="en-US"/>
          </w:rPr>
          <w:t>http://www.gov.uk/advanced-learning-loans</w:t>
        </w:r>
      </w:hyperlink>
      <w:r w:rsidRPr="008E132D">
        <w:rPr>
          <w:rFonts w:cs="Arial"/>
          <w:color w:val="000000"/>
          <w:szCs w:val="22"/>
        </w:rPr>
        <w:t> </w:t>
      </w:r>
    </w:p>
    <w:p w14:paraId="42F2E384" w14:textId="77777777" w:rsidR="00CF1B6E" w:rsidRPr="008E132D" w:rsidRDefault="00CF1B6E" w:rsidP="00CF1B6E">
      <w:pPr>
        <w:numPr>
          <w:ilvl w:val="0"/>
          <w:numId w:val="42"/>
        </w:numPr>
        <w:ind w:left="0" w:firstLine="0"/>
        <w:textAlignment w:val="baseline"/>
        <w:rPr>
          <w:rFonts w:cs="Arial"/>
          <w:color w:val="000000"/>
          <w:szCs w:val="22"/>
        </w:rPr>
      </w:pPr>
      <w:r w:rsidRPr="008E132D">
        <w:rPr>
          <w:rFonts w:cs="Arial"/>
          <w:color w:val="000000"/>
          <w:szCs w:val="22"/>
          <w:lang w:val="en-US"/>
        </w:rPr>
        <w:t xml:space="preserve">Any student being supported by an employer or sponsor must provide a letter of </w:t>
      </w:r>
      <w:proofErr w:type="spellStart"/>
      <w:r w:rsidRPr="008E132D">
        <w:rPr>
          <w:rFonts w:cs="Arial"/>
          <w:color w:val="000000"/>
          <w:szCs w:val="22"/>
          <w:lang w:val="en-US"/>
        </w:rPr>
        <w:t>authorisation</w:t>
      </w:r>
      <w:proofErr w:type="spellEnd"/>
      <w:r w:rsidRPr="008E132D">
        <w:rPr>
          <w:rFonts w:cs="Arial"/>
          <w:color w:val="000000"/>
          <w:szCs w:val="22"/>
          <w:lang w:val="en-US"/>
        </w:rPr>
        <w:t xml:space="preserve"> at enrolment.</w:t>
      </w:r>
      <w:r w:rsidRPr="008E132D">
        <w:rPr>
          <w:rFonts w:cs="Arial"/>
          <w:color w:val="000000"/>
          <w:szCs w:val="22"/>
        </w:rPr>
        <w:t> </w:t>
      </w:r>
    </w:p>
    <w:p w14:paraId="7B0F071B" w14:textId="77777777" w:rsidR="00CF1B6E" w:rsidRPr="008E132D" w:rsidRDefault="00CF1B6E" w:rsidP="00CF1B6E">
      <w:pPr>
        <w:numPr>
          <w:ilvl w:val="0"/>
          <w:numId w:val="43"/>
        </w:numPr>
        <w:ind w:left="0" w:firstLine="0"/>
        <w:textAlignment w:val="baseline"/>
        <w:rPr>
          <w:rFonts w:cs="Arial"/>
          <w:szCs w:val="22"/>
        </w:rPr>
      </w:pPr>
      <w:r w:rsidRPr="008E132D">
        <w:rPr>
          <w:rFonts w:cs="Arial"/>
          <w:szCs w:val="22"/>
          <w:lang w:val="en-US"/>
        </w:rPr>
        <w:lastRenderedPageBreak/>
        <w:t>Learners who do not fall into the above categories are liable to pay fees in accordance with the published fee rates.</w:t>
      </w:r>
      <w:r w:rsidRPr="008E132D">
        <w:rPr>
          <w:rFonts w:cs="Arial"/>
          <w:szCs w:val="22"/>
        </w:rPr>
        <w:t> </w:t>
      </w:r>
    </w:p>
    <w:p w14:paraId="0A9093F1" w14:textId="77777777" w:rsidR="00CF1B6E" w:rsidRPr="008E132D" w:rsidRDefault="00CF1B6E" w:rsidP="00CF1B6E">
      <w:pPr>
        <w:ind w:left="0"/>
        <w:textAlignment w:val="baseline"/>
        <w:rPr>
          <w:rFonts w:ascii="Segoe UI" w:hAnsi="Segoe UI" w:cs="Segoe UI"/>
          <w:sz w:val="18"/>
          <w:szCs w:val="18"/>
        </w:rPr>
      </w:pPr>
      <w:r w:rsidRPr="008E132D">
        <w:rPr>
          <w:rFonts w:cs="Arial"/>
          <w:szCs w:val="22"/>
        </w:rPr>
        <w:t> </w:t>
      </w:r>
    </w:p>
    <w:p w14:paraId="67884536" w14:textId="4CDC8882" w:rsidR="00CF1B6E" w:rsidRDefault="00CF1B6E" w:rsidP="00CF1B6E">
      <w:pPr>
        <w:numPr>
          <w:ilvl w:val="0"/>
          <w:numId w:val="44"/>
        </w:numPr>
        <w:ind w:left="0" w:firstLine="0"/>
        <w:textAlignment w:val="baseline"/>
        <w:rPr>
          <w:rFonts w:cs="Arial"/>
          <w:b/>
          <w:bCs/>
          <w:sz w:val="28"/>
          <w:szCs w:val="28"/>
        </w:rPr>
      </w:pPr>
      <w:r w:rsidRPr="008E132D">
        <w:rPr>
          <w:rFonts w:cs="Arial"/>
          <w:b/>
          <w:bCs/>
          <w:sz w:val="28"/>
          <w:szCs w:val="28"/>
        </w:rPr>
        <w:t>Higher Education </w:t>
      </w:r>
    </w:p>
    <w:p w14:paraId="436DC575" w14:textId="77777777" w:rsidR="007561CC" w:rsidRPr="008E132D" w:rsidRDefault="007561CC" w:rsidP="007561CC">
      <w:pPr>
        <w:ind w:left="0"/>
        <w:textAlignment w:val="baseline"/>
        <w:rPr>
          <w:rFonts w:cs="Arial"/>
          <w:b/>
          <w:bCs/>
          <w:sz w:val="28"/>
          <w:szCs w:val="28"/>
        </w:rPr>
      </w:pPr>
    </w:p>
    <w:p w14:paraId="71D41F73" w14:textId="77777777" w:rsidR="00CF1B6E" w:rsidRPr="008E132D" w:rsidRDefault="00CF1B6E" w:rsidP="00CF1B6E">
      <w:pPr>
        <w:numPr>
          <w:ilvl w:val="0"/>
          <w:numId w:val="45"/>
        </w:numPr>
        <w:ind w:left="0" w:firstLine="0"/>
        <w:textAlignment w:val="baseline"/>
        <w:rPr>
          <w:rFonts w:cs="Arial"/>
          <w:szCs w:val="22"/>
        </w:rPr>
      </w:pPr>
      <w:r w:rsidRPr="008E132D">
        <w:rPr>
          <w:rFonts w:cs="Arial"/>
          <w:szCs w:val="22"/>
          <w:lang w:val="en"/>
        </w:rPr>
        <w:t>University Campus Oldham Higher Education Tuition fee for 2025/26 will be £5,650 to £8,000 dependent on course for new students. </w:t>
      </w:r>
      <w:r w:rsidRPr="008E132D">
        <w:rPr>
          <w:rFonts w:cs="Arial"/>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5"/>
        <w:gridCol w:w="1725"/>
        <w:gridCol w:w="1635"/>
        <w:gridCol w:w="1695"/>
      </w:tblGrid>
      <w:tr w:rsidR="00CF1B6E" w:rsidRPr="008E132D" w14:paraId="300BCE4E" w14:textId="77777777" w:rsidTr="00CF1B6E">
        <w:trPr>
          <w:trHeight w:val="300"/>
        </w:trPr>
        <w:tc>
          <w:tcPr>
            <w:tcW w:w="538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C78220" w14:textId="77777777" w:rsidR="00CF1B6E" w:rsidRPr="008E132D" w:rsidRDefault="00CF1B6E" w:rsidP="00CF1B6E">
            <w:pPr>
              <w:ind w:left="15"/>
              <w:textAlignment w:val="baseline"/>
              <w:rPr>
                <w:rFonts w:ascii="Times New Roman" w:hAnsi="Times New Roman"/>
                <w:sz w:val="24"/>
                <w:szCs w:val="24"/>
              </w:rPr>
            </w:pPr>
            <w:r w:rsidRPr="008E132D">
              <w:rPr>
                <w:rFonts w:cs="Arial"/>
                <w:b/>
                <w:bCs/>
                <w:szCs w:val="22"/>
                <w:lang w:val="en-US"/>
              </w:rPr>
              <w:t>Course type</w:t>
            </w:r>
            <w:r w:rsidRPr="008E132D">
              <w:rPr>
                <w:rFonts w:cs="Arial"/>
                <w:szCs w:val="22"/>
              </w:rPr>
              <w:t> </w:t>
            </w:r>
          </w:p>
        </w:tc>
        <w:tc>
          <w:tcPr>
            <w:tcW w:w="505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7EF81"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Costs per annum</w:t>
            </w:r>
            <w:r w:rsidRPr="008E132D">
              <w:rPr>
                <w:rFonts w:cs="Arial"/>
                <w:szCs w:val="22"/>
              </w:rPr>
              <w:t> </w:t>
            </w:r>
          </w:p>
        </w:tc>
      </w:tr>
      <w:tr w:rsidR="00CF1B6E" w:rsidRPr="008E132D" w14:paraId="040A6ED5" w14:textId="77777777" w:rsidTr="00CF1B6E">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F640C8" w14:textId="77777777" w:rsidR="00CF1B6E" w:rsidRPr="008E132D" w:rsidRDefault="00CF1B6E" w:rsidP="00CF1B6E">
            <w:pPr>
              <w:ind w:left="0"/>
              <w:rPr>
                <w:rFonts w:ascii="Times New Roman" w:hAnsi="Times New Roman"/>
                <w:sz w:val="24"/>
                <w:szCs w:val="24"/>
              </w:rPr>
            </w:pPr>
          </w:p>
        </w:tc>
        <w:tc>
          <w:tcPr>
            <w:tcW w:w="1725" w:type="dxa"/>
            <w:tcBorders>
              <w:top w:val="single" w:sz="6" w:space="0" w:color="000000"/>
              <w:left w:val="nil"/>
              <w:bottom w:val="single" w:sz="6" w:space="0" w:color="000000"/>
              <w:right w:val="single" w:sz="6" w:space="0" w:color="000000"/>
            </w:tcBorders>
            <w:shd w:val="clear" w:color="auto" w:fill="auto"/>
            <w:vAlign w:val="center"/>
            <w:hideMark/>
          </w:tcPr>
          <w:p w14:paraId="35200635"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New students 2025/26</w:t>
            </w:r>
            <w:r w:rsidRPr="008E132D">
              <w:rPr>
                <w:rFonts w:cs="Arial"/>
                <w:szCs w:val="22"/>
              </w:rPr>
              <w:t> </w:t>
            </w:r>
          </w:p>
        </w:tc>
        <w:tc>
          <w:tcPr>
            <w:tcW w:w="1635" w:type="dxa"/>
            <w:tcBorders>
              <w:top w:val="nil"/>
              <w:left w:val="single" w:sz="6" w:space="0" w:color="000000"/>
              <w:bottom w:val="single" w:sz="6" w:space="0" w:color="000000"/>
              <w:right w:val="single" w:sz="6" w:space="0" w:color="000000"/>
            </w:tcBorders>
            <w:shd w:val="clear" w:color="auto" w:fill="auto"/>
            <w:vAlign w:val="center"/>
            <w:hideMark/>
          </w:tcPr>
          <w:p w14:paraId="289AF905"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Continuing Students who commenced 2024/25</w:t>
            </w:r>
            <w:r w:rsidRPr="008E132D">
              <w:rPr>
                <w:rFonts w:cs="Arial"/>
                <w:szCs w:val="22"/>
              </w:rPr>
              <w:t> </w:t>
            </w:r>
          </w:p>
        </w:tc>
        <w:tc>
          <w:tcPr>
            <w:tcW w:w="1680" w:type="dxa"/>
            <w:tcBorders>
              <w:top w:val="nil"/>
              <w:left w:val="single" w:sz="6" w:space="0" w:color="000000"/>
              <w:bottom w:val="single" w:sz="6" w:space="0" w:color="000000"/>
              <w:right w:val="single" w:sz="6" w:space="0" w:color="000000"/>
            </w:tcBorders>
            <w:shd w:val="clear" w:color="auto" w:fill="auto"/>
            <w:vAlign w:val="center"/>
            <w:hideMark/>
          </w:tcPr>
          <w:p w14:paraId="5C4FFF85"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Continuing Students who commenced 2023/24</w:t>
            </w:r>
            <w:r w:rsidRPr="008E132D">
              <w:rPr>
                <w:rFonts w:cs="Arial"/>
                <w:szCs w:val="22"/>
              </w:rPr>
              <w:t> </w:t>
            </w:r>
          </w:p>
        </w:tc>
      </w:tr>
      <w:tr w:rsidR="00CF1B6E" w:rsidRPr="008E132D" w14:paraId="1A755774" w14:textId="77777777" w:rsidTr="00CF1B6E">
        <w:trPr>
          <w:trHeight w:val="300"/>
        </w:trPr>
        <w:tc>
          <w:tcPr>
            <w:tcW w:w="5385" w:type="dxa"/>
            <w:tcBorders>
              <w:top w:val="nil"/>
              <w:left w:val="single" w:sz="6" w:space="0" w:color="000000"/>
              <w:bottom w:val="single" w:sz="6" w:space="0" w:color="000000"/>
              <w:right w:val="single" w:sz="6" w:space="0" w:color="000000"/>
            </w:tcBorders>
            <w:shd w:val="clear" w:color="auto" w:fill="auto"/>
            <w:vAlign w:val="center"/>
            <w:hideMark/>
          </w:tcPr>
          <w:p w14:paraId="1F4A88DE" w14:textId="77777777" w:rsidR="00CF1B6E" w:rsidRPr="008E132D" w:rsidRDefault="00CF1B6E" w:rsidP="00CF1B6E">
            <w:pPr>
              <w:ind w:left="0" w:right="105"/>
              <w:textAlignment w:val="baseline"/>
              <w:rPr>
                <w:rFonts w:ascii="Times New Roman" w:hAnsi="Times New Roman"/>
                <w:sz w:val="24"/>
                <w:szCs w:val="24"/>
              </w:rPr>
            </w:pPr>
            <w:r w:rsidRPr="008E132D">
              <w:rPr>
                <w:rFonts w:cs="Arial"/>
                <w:b/>
                <w:bCs/>
                <w:szCs w:val="22"/>
                <w:lang w:val="en-US"/>
              </w:rPr>
              <w:t xml:space="preserve">Full Time </w:t>
            </w:r>
            <w:proofErr w:type="spellStart"/>
            <w:r w:rsidRPr="008E132D">
              <w:rPr>
                <w:rFonts w:cs="Arial"/>
                <w:b/>
                <w:bCs/>
                <w:szCs w:val="22"/>
                <w:lang w:val="en-US"/>
              </w:rPr>
              <w:t>Honours</w:t>
            </w:r>
            <w:proofErr w:type="spellEnd"/>
            <w:r w:rsidRPr="008E132D">
              <w:rPr>
                <w:rFonts w:cs="Arial"/>
                <w:b/>
                <w:bCs/>
                <w:szCs w:val="22"/>
                <w:lang w:val="en-US"/>
              </w:rPr>
              <w:t xml:space="preserve"> degrees </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717BED"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£8000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BED51"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£7500</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BC1B70"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£7500</w:t>
            </w:r>
            <w:r w:rsidRPr="008E132D">
              <w:rPr>
                <w:rFonts w:cs="Arial"/>
                <w:szCs w:val="22"/>
              </w:rPr>
              <w:t> </w:t>
            </w:r>
          </w:p>
        </w:tc>
      </w:tr>
      <w:tr w:rsidR="00CF1B6E" w:rsidRPr="008E132D" w14:paraId="21343F8C"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A8C6B9" w14:textId="77777777" w:rsidR="00CF1B6E" w:rsidRPr="008E132D" w:rsidRDefault="00CF1B6E" w:rsidP="00CF1B6E">
            <w:pPr>
              <w:ind w:left="0" w:right="105"/>
              <w:textAlignment w:val="baseline"/>
              <w:rPr>
                <w:rFonts w:ascii="Times New Roman" w:hAnsi="Times New Roman"/>
                <w:sz w:val="24"/>
                <w:szCs w:val="24"/>
              </w:rPr>
            </w:pPr>
            <w:r w:rsidRPr="008E132D">
              <w:rPr>
                <w:rFonts w:cs="Arial"/>
                <w:b/>
                <w:bCs/>
                <w:szCs w:val="22"/>
                <w:lang w:val="en-US"/>
              </w:rPr>
              <w:t xml:space="preserve">Part Time </w:t>
            </w:r>
            <w:proofErr w:type="spellStart"/>
            <w:r w:rsidRPr="008E132D">
              <w:rPr>
                <w:rFonts w:cs="Arial"/>
                <w:b/>
                <w:bCs/>
                <w:szCs w:val="22"/>
                <w:lang w:val="en-US"/>
              </w:rPr>
              <w:t>Honours</w:t>
            </w:r>
            <w:proofErr w:type="spellEnd"/>
            <w:r w:rsidRPr="008E132D">
              <w:rPr>
                <w:rFonts w:cs="Arial"/>
                <w:b/>
                <w:bCs/>
                <w:szCs w:val="22"/>
                <w:lang w:val="en-US"/>
              </w:rPr>
              <w:t xml:space="preserve"> degrees (5-year course)</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DC68EB"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£4,800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B1E4AE"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9E8A81"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50ED0212"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7698AD" w14:textId="77777777" w:rsidR="00CF1B6E" w:rsidRPr="008E132D" w:rsidRDefault="00CF1B6E" w:rsidP="00CF1B6E">
            <w:pPr>
              <w:ind w:left="0" w:right="105"/>
              <w:textAlignment w:val="baseline"/>
              <w:rPr>
                <w:rFonts w:ascii="Times New Roman" w:hAnsi="Times New Roman"/>
                <w:sz w:val="24"/>
                <w:szCs w:val="24"/>
              </w:rPr>
            </w:pPr>
            <w:r w:rsidRPr="008E132D">
              <w:rPr>
                <w:rFonts w:cs="Arial"/>
                <w:b/>
                <w:bCs/>
                <w:szCs w:val="22"/>
                <w:lang w:val="en-US"/>
              </w:rPr>
              <w:t xml:space="preserve">Full Time </w:t>
            </w:r>
            <w:proofErr w:type="spellStart"/>
            <w:r w:rsidRPr="008E132D">
              <w:rPr>
                <w:rFonts w:cs="Arial"/>
                <w:b/>
                <w:bCs/>
                <w:szCs w:val="22"/>
                <w:lang w:val="en-US"/>
              </w:rPr>
              <w:t>Honours</w:t>
            </w:r>
            <w:proofErr w:type="spellEnd"/>
            <w:r w:rsidRPr="008E132D">
              <w:rPr>
                <w:rFonts w:cs="Arial"/>
                <w:b/>
                <w:bCs/>
                <w:szCs w:val="22"/>
                <w:lang w:val="en-US"/>
              </w:rPr>
              <w:t xml:space="preserve"> Top Up degrees</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CC153E"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£8000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57B0AE"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21F627"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29A4A243"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754674"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 xml:space="preserve">Part Time </w:t>
            </w:r>
            <w:proofErr w:type="spellStart"/>
            <w:r w:rsidRPr="008E132D">
              <w:rPr>
                <w:rFonts w:cs="Arial"/>
                <w:b/>
                <w:bCs/>
                <w:szCs w:val="22"/>
                <w:lang w:val="en-US"/>
              </w:rPr>
              <w:t>Honours</w:t>
            </w:r>
            <w:proofErr w:type="spellEnd"/>
            <w:r w:rsidRPr="008E132D">
              <w:rPr>
                <w:rFonts w:cs="Arial"/>
                <w:b/>
                <w:bCs/>
                <w:szCs w:val="22"/>
                <w:lang w:val="en-US"/>
              </w:rPr>
              <w:t xml:space="preserve"> Top Up degrees</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1CA8C8"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£4000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83D5EE"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£3750</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2B3B2"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07F4F677"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F19BB7"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Full Time Foundation Degrees</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F77DF"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£8000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D68F48"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£7500</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43C54E"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0D151983"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9FDE63"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Part Time Foundation Degrees (3-year course)</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36DC9"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£5334</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376820"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£5000</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A25EA1"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£5000</w:t>
            </w:r>
            <w:r w:rsidRPr="008E132D">
              <w:rPr>
                <w:rFonts w:cs="Arial"/>
                <w:szCs w:val="22"/>
              </w:rPr>
              <w:t> </w:t>
            </w:r>
          </w:p>
        </w:tc>
      </w:tr>
      <w:tr w:rsidR="00CF1B6E" w:rsidRPr="008E132D" w14:paraId="6AF39E11"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8073F4"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Full Time Higher National Diploma (HND)</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ED4EC7"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£6500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F3FAF1"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EEB071"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50DF9CE1"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03D9CB"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Full Time Higher National Certificate (HNC) </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C71364"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£6500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FCA93"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4B754C"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7E90A361"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924D63"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Part Time Higher National Diploma (HND)</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AFAD26"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£3250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927102"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£2998</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062A46"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1CE81E75"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8CC48"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Part Time Higher National Certificate (HNC)</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21AC5D"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£3250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DE4D32"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£2998</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442FBC"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1FD77CC5"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53C35"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Foundation Year Courses</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37E97"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£5760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5C4FAF"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69A478"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57F9E0D8"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DA4618"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Part Time MA Education (Teaching &amp; Learning) </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BFC6DB"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£4000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3CABFB"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£3750</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9E8FA7"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626EC1C7"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339CE1"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Full Time Certificate in Education (Pre- Service) </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6387B"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£8000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81B13B"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790982"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29CA6E87"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0CCB61"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 xml:space="preserve">Full Time PGCE Professional Graduate Certificate in Education / PGCE Postgraduate Certificate in Education / </w:t>
            </w:r>
            <w:proofErr w:type="spellStart"/>
            <w:r w:rsidRPr="008E132D">
              <w:rPr>
                <w:rFonts w:cs="Arial"/>
                <w:b/>
                <w:bCs/>
                <w:szCs w:val="22"/>
                <w:lang w:val="en-US"/>
              </w:rPr>
              <w:t>PGDipE</w:t>
            </w:r>
            <w:proofErr w:type="spellEnd"/>
            <w:r w:rsidRPr="008E132D">
              <w:rPr>
                <w:rFonts w:cs="Arial"/>
                <w:b/>
                <w:bCs/>
                <w:szCs w:val="22"/>
                <w:lang w:val="en-US"/>
              </w:rPr>
              <w:t xml:space="preserve"> Postgraduate Diploma in Education (Pre-Service) </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E32B24"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£8000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FAFB4A"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871F5A"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2580B08B"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FEF8AC"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Part Time Certificate in Education (In-Service)</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96D133"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£4000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46EE4"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£3750</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7EE0BE"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r w:rsidR="00CF1B6E" w:rsidRPr="008E132D" w14:paraId="769203C8" w14:textId="77777777" w:rsidTr="00CF1B6E">
        <w:trPr>
          <w:trHeight w:val="300"/>
        </w:trPr>
        <w:tc>
          <w:tcPr>
            <w:tcW w:w="53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0194F8" w14:textId="77777777" w:rsidR="00CF1B6E" w:rsidRPr="008E132D" w:rsidRDefault="00CF1B6E" w:rsidP="00CF1B6E">
            <w:pPr>
              <w:ind w:left="0"/>
              <w:textAlignment w:val="baseline"/>
              <w:rPr>
                <w:rFonts w:ascii="Times New Roman" w:hAnsi="Times New Roman"/>
                <w:sz w:val="24"/>
                <w:szCs w:val="24"/>
              </w:rPr>
            </w:pPr>
            <w:r w:rsidRPr="008E132D">
              <w:rPr>
                <w:rFonts w:cs="Arial"/>
                <w:b/>
                <w:bCs/>
                <w:szCs w:val="22"/>
                <w:lang w:val="en-US"/>
              </w:rPr>
              <w:t xml:space="preserve">Part Time PGCE Professional Graduate Certificate in Education / PGCE Postgraduate Certificate in Education / </w:t>
            </w:r>
            <w:proofErr w:type="spellStart"/>
            <w:r w:rsidRPr="008E132D">
              <w:rPr>
                <w:rFonts w:cs="Arial"/>
                <w:b/>
                <w:bCs/>
                <w:szCs w:val="22"/>
                <w:lang w:val="en-US"/>
              </w:rPr>
              <w:t>PGDipE</w:t>
            </w:r>
            <w:proofErr w:type="spellEnd"/>
            <w:r w:rsidRPr="008E132D">
              <w:rPr>
                <w:rFonts w:cs="Arial"/>
                <w:b/>
                <w:bCs/>
                <w:szCs w:val="22"/>
                <w:lang w:val="en-US"/>
              </w:rPr>
              <w:t xml:space="preserve"> Postgraduate Diploma in Education (In-Service)</w:t>
            </w:r>
            <w:r w:rsidRPr="008E132D">
              <w:rPr>
                <w:rFonts w:cs="Arial"/>
                <w:szCs w:val="22"/>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BCCB15"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£4000</w:t>
            </w:r>
            <w:r w:rsidRPr="008E132D">
              <w:rPr>
                <w:rFonts w:cs="Arial"/>
                <w:szCs w:val="22"/>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C7A811"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£3750</w:t>
            </w:r>
            <w:r w:rsidRPr="008E132D">
              <w:rPr>
                <w:rFonts w:cs="Arial"/>
                <w:szCs w:val="22"/>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759EF" w14:textId="77777777" w:rsidR="00CF1B6E" w:rsidRPr="008E132D" w:rsidRDefault="00CF1B6E" w:rsidP="00CF1B6E">
            <w:pPr>
              <w:ind w:left="105"/>
              <w:textAlignment w:val="baseline"/>
              <w:rPr>
                <w:rFonts w:ascii="Times New Roman" w:hAnsi="Times New Roman"/>
                <w:sz w:val="24"/>
                <w:szCs w:val="24"/>
              </w:rPr>
            </w:pPr>
            <w:r w:rsidRPr="008E132D">
              <w:rPr>
                <w:rFonts w:cs="Arial"/>
                <w:b/>
                <w:bCs/>
                <w:szCs w:val="22"/>
                <w:lang w:val="en-US"/>
              </w:rPr>
              <w:t>N/A</w:t>
            </w:r>
            <w:r w:rsidRPr="008E132D">
              <w:rPr>
                <w:rFonts w:cs="Arial"/>
                <w:szCs w:val="22"/>
              </w:rPr>
              <w:t> </w:t>
            </w:r>
          </w:p>
        </w:tc>
      </w:tr>
    </w:tbl>
    <w:p w14:paraId="5AA80751"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rPr>
        <w:t> </w:t>
      </w:r>
    </w:p>
    <w:p w14:paraId="7B2D8B69" w14:textId="77777777" w:rsidR="00CF1B6E" w:rsidRPr="008E132D" w:rsidRDefault="00CF1B6E" w:rsidP="00CF1B6E">
      <w:pPr>
        <w:numPr>
          <w:ilvl w:val="0"/>
          <w:numId w:val="46"/>
        </w:numPr>
        <w:ind w:left="0" w:firstLine="0"/>
        <w:textAlignment w:val="baseline"/>
        <w:rPr>
          <w:rFonts w:cs="Arial"/>
          <w:szCs w:val="22"/>
        </w:rPr>
      </w:pPr>
      <w:r w:rsidRPr="008E132D">
        <w:rPr>
          <w:rFonts w:cs="Arial"/>
          <w:szCs w:val="22"/>
          <w:lang w:val="en-US"/>
        </w:rPr>
        <w:t xml:space="preserve">For part time courses, the tuition fee will be set as a pro-rata amount of the learning input of the </w:t>
      </w:r>
      <w:proofErr w:type="gramStart"/>
      <w:r w:rsidRPr="008E132D">
        <w:rPr>
          <w:rFonts w:cs="Arial"/>
          <w:szCs w:val="22"/>
          <w:lang w:val="en-US"/>
        </w:rPr>
        <w:t>full time</w:t>
      </w:r>
      <w:proofErr w:type="gramEnd"/>
      <w:r w:rsidRPr="008E132D">
        <w:rPr>
          <w:rFonts w:cs="Arial"/>
          <w:szCs w:val="22"/>
          <w:lang w:val="en-US"/>
        </w:rPr>
        <w:t xml:space="preserve"> courses unless moderated for market conditions.  </w:t>
      </w:r>
      <w:r w:rsidRPr="008E132D">
        <w:rPr>
          <w:rFonts w:cs="Arial"/>
          <w:szCs w:val="22"/>
        </w:rPr>
        <w:t> </w:t>
      </w:r>
    </w:p>
    <w:p w14:paraId="1D4A24F2" w14:textId="77777777" w:rsidR="00CF1B6E" w:rsidRPr="008E132D" w:rsidRDefault="00CF1B6E" w:rsidP="00CF1B6E">
      <w:pPr>
        <w:ind w:left="0"/>
        <w:jc w:val="both"/>
        <w:textAlignment w:val="baseline"/>
        <w:rPr>
          <w:rFonts w:ascii="Segoe UI" w:hAnsi="Segoe UI" w:cs="Segoe UI"/>
          <w:sz w:val="18"/>
          <w:szCs w:val="18"/>
        </w:rPr>
      </w:pPr>
      <w:r w:rsidRPr="008E132D">
        <w:rPr>
          <w:rFonts w:cs="Arial"/>
          <w:szCs w:val="22"/>
        </w:rPr>
        <w:t> </w:t>
      </w:r>
    </w:p>
    <w:p w14:paraId="40781DAC" w14:textId="77777777" w:rsidR="00CF1B6E" w:rsidRPr="008E132D" w:rsidRDefault="00CF1B6E" w:rsidP="00CF1B6E">
      <w:pPr>
        <w:numPr>
          <w:ilvl w:val="0"/>
          <w:numId w:val="47"/>
        </w:numPr>
        <w:ind w:left="0" w:firstLine="0"/>
        <w:textAlignment w:val="baseline"/>
        <w:rPr>
          <w:rFonts w:cs="Arial"/>
          <w:b/>
          <w:bCs/>
          <w:sz w:val="28"/>
          <w:szCs w:val="28"/>
        </w:rPr>
      </w:pPr>
      <w:r w:rsidRPr="008E132D">
        <w:rPr>
          <w:rFonts w:cs="Arial"/>
          <w:b/>
          <w:bCs/>
          <w:sz w:val="28"/>
          <w:szCs w:val="28"/>
        </w:rPr>
        <w:t>Apprenticeships  </w:t>
      </w:r>
    </w:p>
    <w:p w14:paraId="5B172D71" w14:textId="77777777" w:rsidR="00CF1B6E" w:rsidRPr="008E132D" w:rsidRDefault="00CF1B6E" w:rsidP="00CF1B6E">
      <w:pPr>
        <w:ind w:left="720"/>
        <w:textAlignment w:val="baseline"/>
        <w:rPr>
          <w:rFonts w:ascii="Segoe UI" w:hAnsi="Segoe UI" w:cs="Segoe UI"/>
          <w:sz w:val="18"/>
          <w:szCs w:val="18"/>
        </w:rPr>
      </w:pPr>
      <w:r w:rsidRPr="008E132D">
        <w:rPr>
          <w:rFonts w:cs="Arial"/>
          <w:szCs w:val="22"/>
        </w:rPr>
        <w:t> </w:t>
      </w:r>
    </w:p>
    <w:p w14:paraId="23373FB7" w14:textId="77777777" w:rsidR="00CF1B6E" w:rsidRPr="008E132D" w:rsidRDefault="00CF1B6E" w:rsidP="00CF1B6E">
      <w:pPr>
        <w:numPr>
          <w:ilvl w:val="0"/>
          <w:numId w:val="48"/>
        </w:numPr>
        <w:ind w:left="0" w:firstLine="0"/>
        <w:textAlignment w:val="baseline"/>
        <w:rPr>
          <w:rFonts w:cs="Arial"/>
          <w:szCs w:val="22"/>
        </w:rPr>
      </w:pPr>
      <w:r w:rsidRPr="008E132D">
        <w:rPr>
          <w:rFonts w:cs="Arial"/>
          <w:szCs w:val="22"/>
          <w:lang w:val="en-US"/>
        </w:rPr>
        <w:t>For new Apprenticeship starts from May 2017 the College will agree a price with employers for their Apprenticeship delivery.  Where an Apprenticeship is not funded from the employer’s digital account (non-levy payers, and levy payers with insufficient funds), employers are required by Government to co-invest 10% prior to 1st April 2019, 5% thereafter of the agreed training cost up to the maximum value of the funding band and 100% where this is above the funding band.  From 1</w:t>
      </w:r>
      <w:r w:rsidRPr="008E132D">
        <w:rPr>
          <w:rFonts w:cs="Arial"/>
          <w:sz w:val="17"/>
          <w:szCs w:val="17"/>
          <w:vertAlign w:val="superscript"/>
          <w:lang w:val="en-US"/>
        </w:rPr>
        <w:t>st</w:t>
      </w:r>
      <w:r w:rsidRPr="008E132D">
        <w:rPr>
          <w:rFonts w:cs="Arial"/>
          <w:szCs w:val="22"/>
          <w:lang w:val="en-US"/>
        </w:rPr>
        <w:t xml:space="preserve"> April 2024 the 5% co-investment fee applies to those apprentices aged 22 and over.</w:t>
      </w:r>
      <w:r w:rsidRPr="008E132D">
        <w:rPr>
          <w:rFonts w:cs="Arial"/>
          <w:szCs w:val="22"/>
        </w:rPr>
        <w:t> </w:t>
      </w:r>
    </w:p>
    <w:p w14:paraId="19940608" w14:textId="77777777" w:rsidR="00CF1B6E" w:rsidRPr="008E132D" w:rsidRDefault="00CF1B6E" w:rsidP="00CF1B6E">
      <w:pPr>
        <w:numPr>
          <w:ilvl w:val="0"/>
          <w:numId w:val="49"/>
        </w:numPr>
        <w:ind w:left="0" w:firstLine="0"/>
        <w:textAlignment w:val="baseline"/>
        <w:rPr>
          <w:rFonts w:cs="Arial"/>
          <w:szCs w:val="22"/>
        </w:rPr>
      </w:pPr>
      <w:r w:rsidRPr="008E132D">
        <w:rPr>
          <w:rFonts w:cs="Arial"/>
          <w:szCs w:val="22"/>
          <w:lang w:val="en"/>
        </w:rPr>
        <w:t>The only exceptions to employer co-investment are for:</w:t>
      </w:r>
      <w:r w:rsidRPr="008E132D">
        <w:rPr>
          <w:rFonts w:cs="Arial"/>
          <w:szCs w:val="22"/>
        </w:rPr>
        <w:t> </w:t>
      </w:r>
    </w:p>
    <w:p w14:paraId="5EB81D5F" w14:textId="77777777" w:rsidR="00CF1B6E" w:rsidRPr="008E132D" w:rsidRDefault="00CF1B6E" w:rsidP="00CF1B6E">
      <w:pPr>
        <w:ind w:left="345"/>
        <w:textAlignment w:val="baseline"/>
        <w:rPr>
          <w:rFonts w:ascii="Segoe UI" w:hAnsi="Segoe UI" w:cs="Segoe UI"/>
          <w:sz w:val="18"/>
          <w:szCs w:val="18"/>
        </w:rPr>
      </w:pPr>
      <w:r w:rsidRPr="008E132D">
        <w:rPr>
          <w:rFonts w:cs="Arial"/>
          <w:sz w:val="20"/>
        </w:rPr>
        <w:t> </w:t>
      </w:r>
    </w:p>
    <w:p w14:paraId="584BB5C1" w14:textId="77777777" w:rsidR="00CF1B6E" w:rsidRPr="008E132D" w:rsidRDefault="00CF1B6E" w:rsidP="00CF1B6E">
      <w:pPr>
        <w:numPr>
          <w:ilvl w:val="0"/>
          <w:numId w:val="50"/>
        </w:numPr>
        <w:ind w:left="570" w:firstLine="0"/>
        <w:textAlignment w:val="baseline"/>
        <w:rPr>
          <w:rFonts w:cs="Arial"/>
          <w:szCs w:val="22"/>
        </w:rPr>
      </w:pPr>
      <w:r w:rsidRPr="008E132D">
        <w:rPr>
          <w:rFonts w:cs="Arial"/>
          <w:szCs w:val="22"/>
        </w:rPr>
        <w:t>English and maths to achieve the required government standard; </w:t>
      </w:r>
    </w:p>
    <w:p w14:paraId="6B888AB2" w14:textId="77777777" w:rsidR="00CF1B6E" w:rsidRPr="008E132D" w:rsidRDefault="00CF1B6E" w:rsidP="00CF1B6E">
      <w:pPr>
        <w:numPr>
          <w:ilvl w:val="0"/>
          <w:numId w:val="51"/>
        </w:numPr>
        <w:ind w:left="570" w:firstLine="0"/>
        <w:textAlignment w:val="baseline"/>
        <w:rPr>
          <w:rFonts w:cs="Arial"/>
          <w:szCs w:val="22"/>
        </w:rPr>
      </w:pPr>
      <w:r w:rsidRPr="008E132D">
        <w:rPr>
          <w:rFonts w:cs="Arial"/>
          <w:szCs w:val="22"/>
        </w:rPr>
        <w:t>Where the employer qualifies for small employer support; </w:t>
      </w:r>
    </w:p>
    <w:p w14:paraId="0D7554FD" w14:textId="0A144027" w:rsidR="00CF1B6E" w:rsidRPr="007561CC" w:rsidRDefault="00CF1B6E" w:rsidP="007561CC">
      <w:pPr>
        <w:numPr>
          <w:ilvl w:val="0"/>
          <w:numId w:val="52"/>
        </w:numPr>
        <w:ind w:left="570" w:firstLine="0"/>
        <w:textAlignment w:val="baseline"/>
        <w:rPr>
          <w:rFonts w:cs="Arial"/>
          <w:szCs w:val="22"/>
        </w:rPr>
      </w:pPr>
      <w:r w:rsidRPr="008E132D">
        <w:rPr>
          <w:rFonts w:cs="Arial"/>
          <w:szCs w:val="22"/>
        </w:rPr>
        <w:t>For any additional learning support. </w:t>
      </w:r>
      <w:r w:rsidRPr="007561CC">
        <w:rPr>
          <w:rFonts w:cs="Arial"/>
          <w:szCs w:val="22"/>
        </w:rPr>
        <w:t> </w:t>
      </w:r>
    </w:p>
    <w:p w14:paraId="694A2894"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rPr>
        <w:lastRenderedPageBreak/>
        <w:t> </w:t>
      </w:r>
    </w:p>
    <w:p w14:paraId="0B7928F3" w14:textId="4A4E2BF4" w:rsidR="00CF1B6E" w:rsidRDefault="00CF1B6E" w:rsidP="00AF2D79">
      <w:pPr>
        <w:numPr>
          <w:ilvl w:val="0"/>
          <w:numId w:val="47"/>
        </w:numPr>
        <w:ind w:left="0" w:firstLine="0"/>
        <w:textAlignment w:val="baseline"/>
        <w:rPr>
          <w:rFonts w:cs="Arial"/>
          <w:b/>
          <w:bCs/>
          <w:sz w:val="28"/>
          <w:szCs w:val="28"/>
        </w:rPr>
      </w:pPr>
      <w:r w:rsidRPr="008E132D">
        <w:rPr>
          <w:rFonts w:cs="Arial"/>
          <w:b/>
          <w:bCs/>
          <w:sz w:val="28"/>
          <w:szCs w:val="28"/>
        </w:rPr>
        <w:t>Payment of Fees </w:t>
      </w:r>
    </w:p>
    <w:p w14:paraId="33F90450" w14:textId="77777777" w:rsidR="00AF2D79" w:rsidRPr="008E132D" w:rsidRDefault="00AF2D79" w:rsidP="00AF2D79">
      <w:pPr>
        <w:ind w:left="0"/>
        <w:textAlignment w:val="baseline"/>
        <w:rPr>
          <w:rFonts w:cs="Arial"/>
          <w:b/>
          <w:bCs/>
          <w:sz w:val="28"/>
          <w:szCs w:val="28"/>
        </w:rPr>
      </w:pPr>
    </w:p>
    <w:p w14:paraId="4224A8AD" w14:textId="77777777" w:rsidR="00CF1B6E" w:rsidRPr="008E132D" w:rsidRDefault="00CF1B6E" w:rsidP="00CF1B6E">
      <w:pPr>
        <w:numPr>
          <w:ilvl w:val="0"/>
          <w:numId w:val="54"/>
        </w:numPr>
        <w:ind w:left="0" w:firstLine="0"/>
        <w:textAlignment w:val="baseline"/>
        <w:rPr>
          <w:rFonts w:cs="Arial"/>
          <w:szCs w:val="22"/>
        </w:rPr>
      </w:pPr>
      <w:r w:rsidRPr="007561CC">
        <w:rPr>
          <w:rFonts w:cs="Arial"/>
          <w:b/>
          <w:bCs/>
          <w:szCs w:val="22"/>
          <w:lang w:val="en-US"/>
        </w:rPr>
        <w:t>All tuition fees</w:t>
      </w:r>
      <w:r w:rsidRPr="008E132D">
        <w:rPr>
          <w:rFonts w:cs="Arial"/>
          <w:szCs w:val="22"/>
          <w:lang w:val="en-US"/>
        </w:rPr>
        <w:t xml:space="preserve"> become due in full at enrolment, although the College offers terms for payment as listed below to assist as it is </w:t>
      </w:r>
      <w:proofErr w:type="spellStart"/>
      <w:r w:rsidRPr="008E132D">
        <w:rPr>
          <w:rFonts w:cs="Arial"/>
          <w:szCs w:val="22"/>
          <w:lang w:val="en-US"/>
        </w:rPr>
        <w:t>recognised</w:t>
      </w:r>
      <w:proofErr w:type="spellEnd"/>
      <w:r w:rsidRPr="008E132D">
        <w:rPr>
          <w:rFonts w:cs="Arial"/>
          <w:szCs w:val="22"/>
          <w:lang w:val="en-US"/>
        </w:rPr>
        <w:t xml:space="preserve"> that some students may be unable to pay their fees in full at enrolment.</w:t>
      </w:r>
      <w:r w:rsidRPr="008E132D">
        <w:rPr>
          <w:rFonts w:cs="Arial"/>
          <w:szCs w:val="22"/>
          <w:lang w:val="en"/>
        </w:rPr>
        <w:t> </w:t>
      </w:r>
      <w:r w:rsidRPr="008E132D">
        <w:rPr>
          <w:rFonts w:cs="Arial"/>
          <w:szCs w:val="22"/>
        </w:rPr>
        <w:t> </w:t>
      </w:r>
    </w:p>
    <w:p w14:paraId="1367C9BF" w14:textId="77777777" w:rsidR="00CF1B6E" w:rsidRPr="00AF2D79" w:rsidRDefault="00CF1B6E" w:rsidP="00CF1B6E">
      <w:pPr>
        <w:numPr>
          <w:ilvl w:val="0"/>
          <w:numId w:val="55"/>
        </w:numPr>
        <w:ind w:left="0" w:firstLine="0"/>
        <w:textAlignment w:val="baseline"/>
        <w:rPr>
          <w:rFonts w:cs="Arial"/>
          <w:b/>
          <w:bCs/>
          <w:szCs w:val="22"/>
        </w:rPr>
      </w:pPr>
      <w:r w:rsidRPr="00AF2D79">
        <w:rPr>
          <w:rFonts w:cs="Arial"/>
          <w:b/>
          <w:bCs/>
          <w:szCs w:val="22"/>
          <w:lang w:val="en"/>
        </w:rPr>
        <w:t>Employers</w:t>
      </w:r>
      <w:r w:rsidRPr="00AF2D79">
        <w:rPr>
          <w:rFonts w:cs="Arial"/>
          <w:b/>
          <w:bCs/>
          <w:szCs w:val="22"/>
        </w:rPr>
        <w:t> </w:t>
      </w:r>
    </w:p>
    <w:p w14:paraId="0FB35026" w14:textId="77777777" w:rsidR="00CF1B6E" w:rsidRPr="008E132D" w:rsidRDefault="00CF1B6E" w:rsidP="00CF1B6E">
      <w:pPr>
        <w:numPr>
          <w:ilvl w:val="0"/>
          <w:numId w:val="56"/>
        </w:numPr>
        <w:ind w:left="0" w:firstLine="0"/>
        <w:textAlignment w:val="baseline"/>
        <w:rPr>
          <w:rFonts w:cs="Arial"/>
          <w:color w:val="000000"/>
          <w:szCs w:val="22"/>
        </w:rPr>
      </w:pPr>
      <w:r w:rsidRPr="008E132D">
        <w:rPr>
          <w:rFonts w:cs="Arial"/>
          <w:color w:val="000000"/>
          <w:szCs w:val="22"/>
          <w:lang w:val="en-US"/>
        </w:rPr>
        <w:t>Learners whose employers have agreed to pay their fees will be required to produce a letter/ purchase order from the employer at the time of enrolment confirming they will cover the full cost of the course. Direct debit instalments are not available to employers paying student fees</w:t>
      </w:r>
      <w:r w:rsidRPr="008E132D">
        <w:rPr>
          <w:rFonts w:cs="Arial"/>
          <w:color w:val="000000"/>
          <w:szCs w:val="22"/>
        </w:rPr>
        <w:t> </w:t>
      </w:r>
    </w:p>
    <w:p w14:paraId="121117A8" w14:textId="0C37BF3C" w:rsidR="00CF1B6E" w:rsidRPr="00AF2D79" w:rsidRDefault="00CF1B6E" w:rsidP="00AF2D79">
      <w:pPr>
        <w:numPr>
          <w:ilvl w:val="0"/>
          <w:numId w:val="57"/>
        </w:numPr>
        <w:ind w:left="0" w:firstLine="0"/>
        <w:textAlignment w:val="baseline"/>
        <w:rPr>
          <w:rFonts w:cs="Arial"/>
          <w:b/>
          <w:bCs/>
          <w:szCs w:val="22"/>
        </w:rPr>
      </w:pPr>
      <w:r w:rsidRPr="00AF2D79">
        <w:rPr>
          <w:rFonts w:cs="Arial"/>
          <w:b/>
          <w:bCs/>
          <w:szCs w:val="22"/>
          <w:lang w:val="en"/>
        </w:rPr>
        <w:t>Higher Education</w:t>
      </w:r>
      <w:r w:rsidRPr="00AF2D79">
        <w:rPr>
          <w:rFonts w:cs="Arial"/>
          <w:b/>
          <w:bCs/>
          <w:szCs w:val="22"/>
        </w:rPr>
        <w:t>  </w:t>
      </w:r>
    </w:p>
    <w:p w14:paraId="34C5562F" w14:textId="77777777" w:rsidR="00CF1B6E" w:rsidRPr="008E132D" w:rsidRDefault="00CF1B6E" w:rsidP="00CF1B6E">
      <w:pPr>
        <w:numPr>
          <w:ilvl w:val="0"/>
          <w:numId w:val="58"/>
        </w:numPr>
        <w:ind w:left="0" w:firstLine="0"/>
        <w:textAlignment w:val="baseline"/>
        <w:rPr>
          <w:rFonts w:cs="Arial"/>
          <w:color w:val="000000"/>
          <w:szCs w:val="22"/>
        </w:rPr>
      </w:pPr>
      <w:r w:rsidRPr="008E132D">
        <w:rPr>
          <w:rFonts w:cs="Arial"/>
          <w:color w:val="000000"/>
          <w:szCs w:val="22"/>
          <w:lang w:val="en-US"/>
        </w:rPr>
        <w:t>HE tuition fees are due at the time of enrolment. Students applying for or in receipt of a tuition fee loan must produce evidence of their loan application and approval from the Student Loan Company (SLC) as a result of which the College will receive payments directly from the SLC.  Where there is a difference in the amount received from the SLC and the fees for the course the students will be expected to pay the difference on enrolment. Higher Education Loan students are required to complete a direct debit mandate at enrolment, when a loan application has been made, but approval is yet to be received. Should the student’s application for a loan not be approved by Student Finance England by 31 October, the direct debit collections will commence from mid-November</w:t>
      </w:r>
      <w:r w:rsidRPr="008E132D">
        <w:rPr>
          <w:rFonts w:cs="Arial"/>
          <w:color w:val="000000"/>
          <w:szCs w:val="22"/>
        </w:rPr>
        <w:t> </w:t>
      </w:r>
    </w:p>
    <w:p w14:paraId="11880DDD" w14:textId="77777777" w:rsidR="00CF1B6E" w:rsidRPr="008E132D" w:rsidRDefault="00CF1B6E" w:rsidP="00CF1B6E">
      <w:pPr>
        <w:numPr>
          <w:ilvl w:val="0"/>
          <w:numId w:val="59"/>
        </w:numPr>
        <w:ind w:left="0" w:firstLine="0"/>
        <w:textAlignment w:val="baseline"/>
        <w:rPr>
          <w:rFonts w:cs="Arial"/>
          <w:color w:val="000000"/>
          <w:szCs w:val="22"/>
        </w:rPr>
      </w:pPr>
      <w:r w:rsidRPr="008E132D">
        <w:rPr>
          <w:rFonts w:cs="Arial"/>
          <w:color w:val="000000"/>
          <w:szCs w:val="22"/>
          <w:lang w:val="en-US"/>
        </w:rPr>
        <w:t>Students enrolling for Higher Education courses will be required to sign a liability form at enrolment which will confirm that the student understands the course fees that are payable and will be liable for payments should any sponsor or the Student Loan Company fail to make full payment for their course fees. </w:t>
      </w:r>
      <w:r w:rsidRPr="008E132D">
        <w:rPr>
          <w:rFonts w:cs="Arial"/>
          <w:color w:val="000000"/>
          <w:szCs w:val="22"/>
        </w:rPr>
        <w:t> </w:t>
      </w:r>
    </w:p>
    <w:p w14:paraId="2B888106" w14:textId="77777777" w:rsidR="00CF1B6E" w:rsidRPr="008E132D" w:rsidRDefault="00CF1B6E" w:rsidP="00CF1B6E">
      <w:pPr>
        <w:numPr>
          <w:ilvl w:val="0"/>
          <w:numId w:val="60"/>
        </w:numPr>
        <w:ind w:left="0" w:firstLine="0"/>
        <w:textAlignment w:val="baseline"/>
        <w:rPr>
          <w:rFonts w:cs="Arial"/>
          <w:color w:val="000000"/>
          <w:szCs w:val="22"/>
        </w:rPr>
      </w:pPr>
      <w:r w:rsidRPr="008E132D">
        <w:rPr>
          <w:rFonts w:cs="Arial"/>
          <w:szCs w:val="22"/>
        </w:rPr>
        <w:t xml:space="preserve">Students are eligible to pay the fees themselves and if doing so must pay a 1/6th of the total fee as a deposit on enrolment and complete a direct debit mandate.  </w:t>
      </w:r>
      <w:proofErr w:type="gramStart"/>
      <w:r w:rsidRPr="008E132D">
        <w:rPr>
          <w:rFonts w:cs="Arial"/>
          <w:szCs w:val="22"/>
        </w:rPr>
        <w:t>Alternatively</w:t>
      </w:r>
      <w:proofErr w:type="gramEnd"/>
      <w:r w:rsidRPr="008E132D">
        <w:rPr>
          <w:rFonts w:cs="Arial"/>
          <w:szCs w:val="22"/>
        </w:rPr>
        <w:t xml:space="preserve"> students should provide the UCO Admissions Team with evidence that their fees (in part or in full) will be paid by a sponsor recognised by UCO as reasonably acceptable (for example, an employer). Where the sponsor is deemed to be ‘not acceptable’ the student will be required to act as guarantor and pay their fees to UCO. On receipt of payment from the sponsor, the student will be reimbursed.</w:t>
      </w:r>
      <w:r w:rsidRPr="008E132D">
        <w:rPr>
          <w:rFonts w:cs="Arial"/>
          <w:color w:val="000000"/>
          <w:szCs w:val="22"/>
          <w:lang w:val="en"/>
        </w:rPr>
        <w:t> </w:t>
      </w:r>
      <w:r w:rsidRPr="008E132D">
        <w:rPr>
          <w:rFonts w:cs="Arial"/>
          <w:color w:val="000000"/>
          <w:szCs w:val="22"/>
        </w:rPr>
        <w:t> </w:t>
      </w:r>
    </w:p>
    <w:p w14:paraId="2936B132" w14:textId="3A846946" w:rsidR="00CF1B6E" w:rsidRPr="00AF2D79" w:rsidRDefault="00CF1B6E" w:rsidP="00AF2D79">
      <w:pPr>
        <w:numPr>
          <w:ilvl w:val="0"/>
          <w:numId w:val="61"/>
        </w:numPr>
        <w:ind w:left="0" w:firstLine="0"/>
        <w:textAlignment w:val="baseline"/>
        <w:rPr>
          <w:rFonts w:cs="Arial"/>
          <w:color w:val="000000"/>
          <w:szCs w:val="22"/>
        </w:rPr>
      </w:pPr>
      <w:r w:rsidRPr="008E132D">
        <w:rPr>
          <w:rFonts w:cs="Arial"/>
          <w:color w:val="000000"/>
          <w:szCs w:val="22"/>
          <w:lang w:val="en-US"/>
        </w:rPr>
        <w:t>Failure of the student to provide proof of sponsorship (for example the Student Loan Company or an employer) or pay a minimum deposit of 1/6</w:t>
      </w:r>
      <w:r w:rsidRPr="008E132D">
        <w:rPr>
          <w:rFonts w:cs="Arial"/>
          <w:color w:val="000000"/>
          <w:sz w:val="17"/>
          <w:szCs w:val="17"/>
          <w:vertAlign w:val="superscript"/>
          <w:lang w:val="en-US"/>
        </w:rPr>
        <w:t>th</w:t>
      </w:r>
      <w:r w:rsidRPr="008E132D">
        <w:rPr>
          <w:rFonts w:cs="Arial"/>
          <w:color w:val="000000"/>
          <w:szCs w:val="22"/>
          <w:lang w:val="en-US"/>
        </w:rPr>
        <w:t xml:space="preserve"> of the total fee at enrolment will result in the student being denied the ability to </w:t>
      </w:r>
      <w:proofErr w:type="spellStart"/>
      <w:r w:rsidRPr="008E132D">
        <w:rPr>
          <w:rFonts w:cs="Arial"/>
          <w:color w:val="000000"/>
          <w:szCs w:val="22"/>
          <w:lang w:val="en-US"/>
        </w:rPr>
        <w:t>enrol</w:t>
      </w:r>
      <w:proofErr w:type="spellEnd"/>
      <w:r w:rsidRPr="008E132D">
        <w:rPr>
          <w:rFonts w:cs="Arial"/>
          <w:color w:val="000000"/>
          <w:szCs w:val="22"/>
          <w:lang w:val="en-US"/>
        </w:rPr>
        <w:t xml:space="preserve"> until such time that it can be provided to UCO.</w:t>
      </w:r>
      <w:r w:rsidRPr="008E132D">
        <w:rPr>
          <w:rFonts w:cs="Arial"/>
          <w:color w:val="000000"/>
          <w:szCs w:val="22"/>
        </w:rPr>
        <w:t> </w:t>
      </w:r>
      <w:r w:rsidRPr="00AF2D79">
        <w:rPr>
          <w:rFonts w:cs="Arial"/>
          <w:szCs w:val="22"/>
        </w:rPr>
        <w:t> </w:t>
      </w:r>
    </w:p>
    <w:p w14:paraId="3ED4AEEE" w14:textId="5C145A4B" w:rsidR="00CF1B6E" w:rsidRPr="00AF2D79" w:rsidRDefault="00CF1B6E" w:rsidP="00AF2D79">
      <w:pPr>
        <w:numPr>
          <w:ilvl w:val="0"/>
          <w:numId w:val="62"/>
        </w:numPr>
        <w:ind w:left="0" w:firstLine="0"/>
        <w:textAlignment w:val="baseline"/>
        <w:rPr>
          <w:rFonts w:cs="Arial"/>
          <w:b/>
          <w:bCs/>
          <w:szCs w:val="22"/>
        </w:rPr>
      </w:pPr>
      <w:r w:rsidRPr="00AF2D79">
        <w:rPr>
          <w:rFonts w:cs="Arial"/>
          <w:b/>
          <w:bCs/>
          <w:szCs w:val="22"/>
          <w:lang w:val="en"/>
        </w:rPr>
        <w:t>Advanced Learner Loan</w:t>
      </w:r>
      <w:r w:rsidRPr="00AF2D79">
        <w:rPr>
          <w:rFonts w:cs="Arial"/>
          <w:b/>
          <w:bCs/>
          <w:szCs w:val="22"/>
        </w:rPr>
        <w:t>  </w:t>
      </w:r>
    </w:p>
    <w:p w14:paraId="549AFDB7" w14:textId="3AE06F31" w:rsidR="00CF1B6E" w:rsidRPr="007561CC" w:rsidRDefault="00CF1B6E" w:rsidP="00CF1B6E">
      <w:pPr>
        <w:numPr>
          <w:ilvl w:val="0"/>
          <w:numId w:val="63"/>
        </w:numPr>
        <w:ind w:left="0" w:firstLine="0"/>
        <w:textAlignment w:val="baseline"/>
        <w:rPr>
          <w:rFonts w:cs="Arial"/>
          <w:color w:val="000000"/>
          <w:szCs w:val="22"/>
        </w:rPr>
      </w:pPr>
      <w:r w:rsidRPr="008E132D">
        <w:rPr>
          <w:rFonts w:cs="Arial"/>
          <w:color w:val="000000"/>
          <w:szCs w:val="22"/>
          <w:lang w:val="en-US"/>
        </w:rPr>
        <w:t>Students who have applied for an Advanced Learning Loan must provide evidence (</w:t>
      </w:r>
      <w:proofErr w:type="gramStart"/>
      <w:r w:rsidRPr="008E132D">
        <w:rPr>
          <w:rFonts w:cs="Arial"/>
          <w:color w:val="000000"/>
          <w:szCs w:val="22"/>
          <w:lang w:val="en-US"/>
        </w:rPr>
        <w:t>I.E.</w:t>
      </w:r>
      <w:proofErr w:type="gramEnd"/>
      <w:r w:rsidRPr="008E132D">
        <w:rPr>
          <w:rFonts w:cs="Arial"/>
          <w:color w:val="000000"/>
          <w:szCs w:val="22"/>
          <w:lang w:val="en-US"/>
        </w:rPr>
        <w:t xml:space="preserve"> the SLC Customer Reference Number) at enrolment that their fees will be paid by the Student Loan Company. Failure to provide this will result in the fees being paid by the learner and a minimum deposit of a 1/6</w:t>
      </w:r>
      <w:r w:rsidRPr="008E132D">
        <w:rPr>
          <w:rFonts w:cs="Arial"/>
          <w:color w:val="000000"/>
          <w:sz w:val="17"/>
          <w:szCs w:val="17"/>
          <w:vertAlign w:val="superscript"/>
          <w:lang w:val="en-US"/>
        </w:rPr>
        <w:t>th</w:t>
      </w:r>
      <w:r w:rsidRPr="008E132D">
        <w:rPr>
          <w:rFonts w:cs="Arial"/>
          <w:color w:val="000000"/>
          <w:szCs w:val="22"/>
          <w:lang w:val="en-US"/>
        </w:rPr>
        <w:t xml:space="preserve"> of the total fee being payable at enrolment, until such evidence can be presented.</w:t>
      </w:r>
      <w:r w:rsidRPr="008E132D">
        <w:rPr>
          <w:rFonts w:cs="Arial"/>
          <w:color w:val="000000"/>
          <w:szCs w:val="22"/>
        </w:rPr>
        <w:t> </w:t>
      </w:r>
    </w:p>
    <w:p w14:paraId="12447B32" w14:textId="2706E944" w:rsidR="00CF1B6E" w:rsidRPr="007561CC" w:rsidRDefault="00CF1B6E" w:rsidP="007561CC">
      <w:pPr>
        <w:numPr>
          <w:ilvl w:val="0"/>
          <w:numId w:val="62"/>
        </w:numPr>
        <w:ind w:left="0" w:firstLine="0"/>
        <w:textAlignment w:val="baseline"/>
        <w:rPr>
          <w:rFonts w:cs="Arial"/>
          <w:b/>
          <w:bCs/>
          <w:szCs w:val="22"/>
          <w:lang w:val="en"/>
        </w:rPr>
      </w:pPr>
      <w:r w:rsidRPr="007561CC">
        <w:rPr>
          <w:rFonts w:cs="Arial"/>
          <w:b/>
          <w:bCs/>
          <w:szCs w:val="22"/>
          <w:lang w:val="en"/>
        </w:rPr>
        <w:t>Unpaid fees – sanctions that may be applied for any student </w:t>
      </w:r>
    </w:p>
    <w:p w14:paraId="6836DFF7" w14:textId="77777777" w:rsidR="00CF1B6E" w:rsidRPr="008E132D" w:rsidRDefault="00CF1B6E" w:rsidP="00CF1B6E">
      <w:pPr>
        <w:numPr>
          <w:ilvl w:val="0"/>
          <w:numId w:val="65"/>
        </w:numPr>
        <w:ind w:left="0" w:firstLine="0"/>
        <w:textAlignment w:val="baseline"/>
        <w:rPr>
          <w:rFonts w:cs="Arial"/>
          <w:color w:val="000000"/>
          <w:szCs w:val="22"/>
        </w:rPr>
      </w:pPr>
      <w:r w:rsidRPr="008E132D">
        <w:rPr>
          <w:rFonts w:cs="Arial"/>
          <w:color w:val="000000"/>
          <w:szCs w:val="22"/>
          <w:lang w:val="en"/>
        </w:rPr>
        <w:t>For any student who has not paid their fees in full by the end of the academic year or the end of their course (whichever is the earlier) the College reserves the right to:</w:t>
      </w:r>
      <w:r w:rsidRPr="008E132D">
        <w:rPr>
          <w:rFonts w:cs="Arial"/>
          <w:color w:val="000000"/>
          <w:szCs w:val="22"/>
        </w:rPr>
        <w:t> </w:t>
      </w:r>
    </w:p>
    <w:p w14:paraId="1C3AE66B"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rPr>
        <w:t> </w:t>
      </w:r>
    </w:p>
    <w:p w14:paraId="1AA648A0" w14:textId="77777777" w:rsidR="00CF1B6E" w:rsidRPr="008E132D" w:rsidRDefault="00CF1B6E" w:rsidP="00CF1B6E">
      <w:pPr>
        <w:numPr>
          <w:ilvl w:val="0"/>
          <w:numId w:val="66"/>
        </w:numPr>
        <w:ind w:left="570" w:firstLine="0"/>
        <w:textAlignment w:val="baseline"/>
        <w:rPr>
          <w:rFonts w:cs="Arial"/>
          <w:szCs w:val="22"/>
        </w:rPr>
      </w:pPr>
      <w:r w:rsidRPr="008E132D">
        <w:rPr>
          <w:rFonts w:cs="Arial"/>
          <w:szCs w:val="22"/>
          <w:lang w:val="en-US"/>
        </w:rPr>
        <w:t>Not mark Assessed work</w:t>
      </w:r>
      <w:r w:rsidRPr="008E132D">
        <w:rPr>
          <w:rFonts w:cs="Arial"/>
          <w:szCs w:val="22"/>
        </w:rPr>
        <w:t> </w:t>
      </w:r>
    </w:p>
    <w:p w14:paraId="783CECFA" w14:textId="77777777" w:rsidR="00CF1B6E" w:rsidRPr="008E132D" w:rsidRDefault="00CF1B6E" w:rsidP="00CF1B6E">
      <w:pPr>
        <w:numPr>
          <w:ilvl w:val="0"/>
          <w:numId w:val="67"/>
        </w:numPr>
        <w:ind w:left="570" w:firstLine="0"/>
        <w:textAlignment w:val="baseline"/>
        <w:rPr>
          <w:rFonts w:cs="Arial"/>
          <w:szCs w:val="22"/>
        </w:rPr>
      </w:pPr>
      <w:r w:rsidRPr="008E132D">
        <w:rPr>
          <w:rFonts w:cs="Arial"/>
          <w:szCs w:val="22"/>
          <w:lang w:val="en-US"/>
        </w:rPr>
        <w:t>Not issue References for employment beyond confirmation of dates and courses attended</w:t>
      </w:r>
      <w:r w:rsidRPr="008E132D">
        <w:rPr>
          <w:rFonts w:cs="Arial"/>
          <w:szCs w:val="22"/>
        </w:rPr>
        <w:t> </w:t>
      </w:r>
    </w:p>
    <w:p w14:paraId="545C1E44" w14:textId="77777777" w:rsidR="00CF1B6E" w:rsidRPr="008E132D" w:rsidRDefault="00CF1B6E" w:rsidP="00CF1B6E">
      <w:pPr>
        <w:numPr>
          <w:ilvl w:val="0"/>
          <w:numId w:val="68"/>
        </w:numPr>
        <w:ind w:left="570" w:firstLine="0"/>
        <w:textAlignment w:val="baseline"/>
        <w:rPr>
          <w:rFonts w:cs="Arial"/>
          <w:szCs w:val="22"/>
        </w:rPr>
      </w:pPr>
      <w:r w:rsidRPr="008E132D">
        <w:rPr>
          <w:rFonts w:cs="Arial"/>
          <w:szCs w:val="22"/>
          <w:lang w:val="en-US"/>
        </w:rPr>
        <w:t>Deny progression on to the next year of study or enrolment on another course at the college</w:t>
      </w:r>
      <w:r w:rsidRPr="008E132D">
        <w:rPr>
          <w:rFonts w:cs="Arial"/>
          <w:szCs w:val="22"/>
        </w:rPr>
        <w:t> </w:t>
      </w:r>
    </w:p>
    <w:p w14:paraId="6127225F" w14:textId="3F5C7D53" w:rsidR="00AF2D79" w:rsidRPr="007561CC" w:rsidRDefault="00CF1B6E" w:rsidP="007561CC">
      <w:pPr>
        <w:numPr>
          <w:ilvl w:val="0"/>
          <w:numId w:val="69"/>
        </w:numPr>
        <w:ind w:left="570" w:firstLine="0"/>
        <w:textAlignment w:val="baseline"/>
        <w:rPr>
          <w:rFonts w:cs="Arial"/>
          <w:szCs w:val="22"/>
        </w:rPr>
      </w:pPr>
      <w:r w:rsidRPr="008E132D">
        <w:rPr>
          <w:rFonts w:cs="Arial"/>
          <w:szCs w:val="22"/>
          <w:lang w:val="en-US"/>
        </w:rPr>
        <w:t>Refer the debt to the debt collection agency for recovery or though the legal system – this could lead to financial judgements against the student if nonpayment persists.</w:t>
      </w:r>
      <w:r w:rsidRPr="008E132D">
        <w:rPr>
          <w:rFonts w:cs="Arial"/>
          <w:szCs w:val="22"/>
        </w:rPr>
        <w:t> </w:t>
      </w:r>
    </w:p>
    <w:p w14:paraId="053C6506" w14:textId="77777777" w:rsidR="00AF2D79" w:rsidRPr="008E132D" w:rsidRDefault="00AF2D79" w:rsidP="00AF2D79">
      <w:pPr>
        <w:ind w:left="570"/>
        <w:textAlignment w:val="baseline"/>
        <w:rPr>
          <w:rFonts w:cs="Arial"/>
          <w:szCs w:val="22"/>
        </w:rPr>
      </w:pPr>
    </w:p>
    <w:p w14:paraId="0133369E" w14:textId="5A40B6F6" w:rsidR="00CF1B6E" w:rsidRDefault="00CF1B6E" w:rsidP="00CF1B6E">
      <w:pPr>
        <w:numPr>
          <w:ilvl w:val="0"/>
          <w:numId w:val="70"/>
        </w:numPr>
        <w:ind w:left="0" w:firstLine="0"/>
        <w:textAlignment w:val="baseline"/>
        <w:rPr>
          <w:rFonts w:cs="Arial"/>
          <w:b/>
          <w:bCs/>
          <w:sz w:val="28"/>
          <w:szCs w:val="28"/>
        </w:rPr>
      </w:pPr>
      <w:r w:rsidRPr="008E132D">
        <w:rPr>
          <w:rFonts w:cs="Arial"/>
          <w:b/>
          <w:bCs/>
          <w:sz w:val="28"/>
          <w:szCs w:val="28"/>
        </w:rPr>
        <w:t>Payment by Instalment </w:t>
      </w:r>
    </w:p>
    <w:p w14:paraId="7FB7E516" w14:textId="77777777" w:rsidR="007561CC" w:rsidRPr="008E132D" w:rsidRDefault="007561CC" w:rsidP="007561CC">
      <w:pPr>
        <w:ind w:left="0"/>
        <w:textAlignment w:val="baseline"/>
        <w:rPr>
          <w:rFonts w:cs="Arial"/>
          <w:b/>
          <w:bCs/>
          <w:sz w:val="28"/>
          <w:szCs w:val="28"/>
        </w:rPr>
      </w:pPr>
    </w:p>
    <w:p w14:paraId="24C2F67C" w14:textId="77777777" w:rsidR="00CF1B6E" w:rsidRPr="008E132D" w:rsidRDefault="00CF1B6E" w:rsidP="00CF1B6E">
      <w:pPr>
        <w:numPr>
          <w:ilvl w:val="0"/>
          <w:numId w:val="71"/>
        </w:numPr>
        <w:ind w:left="0" w:firstLine="0"/>
        <w:textAlignment w:val="baseline"/>
        <w:rPr>
          <w:rFonts w:cs="Arial"/>
          <w:szCs w:val="22"/>
        </w:rPr>
      </w:pPr>
      <w:r w:rsidRPr="008E132D">
        <w:rPr>
          <w:rFonts w:cs="Arial"/>
          <w:szCs w:val="22"/>
          <w:lang w:val="en-US"/>
        </w:rPr>
        <w:t>The College offers payment by instalment for fees in accordance with the table below for fees that equal or exceed £200 (annual charge including any other associated costs of the course).  This option is available to individual students only, not sponsors or any third party paying on behalf of the student.</w:t>
      </w:r>
      <w:r w:rsidRPr="008E132D">
        <w:rPr>
          <w:rFonts w:cs="Arial"/>
          <w:szCs w:val="22"/>
        </w:rPr>
        <w:t> </w:t>
      </w:r>
    </w:p>
    <w:p w14:paraId="6676B788"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rPr>
        <w:t> </w:t>
      </w:r>
    </w:p>
    <w:p w14:paraId="736BC27E" w14:textId="77777777" w:rsidR="00CF1B6E" w:rsidRPr="008E132D" w:rsidRDefault="00CF1B6E" w:rsidP="00CF1B6E">
      <w:pPr>
        <w:numPr>
          <w:ilvl w:val="0"/>
          <w:numId w:val="72"/>
        </w:numPr>
        <w:ind w:left="0" w:firstLine="0"/>
        <w:textAlignment w:val="baseline"/>
        <w:rPr>
          <w:rFonts w:cs="Arial"/>
          <w:szCs w:val="22"/>
        </w:rPr>
      </w:pPr>
      <w:r w:rsidRPr="008E132D">
        <w:rPr>
          <w:rFonts w:cs="Arial"/>
          <w:szCs w:val="22"/>
          <w:lang w:val="en"/>
        </w:rPr>
        <w:t xml:space="preserve">Students enrolling on courses and opting to pay by instalment will be required to sign a liability form on enrolment which will confirm that the student understands the course fees that are payable and will be </w:t>
      </w:r>
      <w:r w:rsidRPr="008E132D">
        <w:rPr>
          <w:rFonts w:cs="Arial"/>
          <w:szCs w:val="22"/>
          <w:lang w:val="en"/>
        </w:rPr>
        <w:lastRenderedPageBreak/>
        <w:t>liable for payments should they cancel or revoke a direct debit or any sponsor or the Student Loan Company fail to make full payment for their course fees.</w:t>
      </w:r>
      <w:r w:rsidRPr="008E132D">
        <w:rPr>
          <w:rFonts w:cs="Arial"/>
          <w:szCs w:val="22"/>
        </w:rPr>
        <w:t> </w:t>
      </w:r>
    </w:p>
    <w:p w14:paraId="08115B74"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rPr>
        <w:t> </w:t>
      </w:r>
    </w:p>
    <w:p w14:paraId="1CEE3866" w14:textId="77777777" w:rsidR="00CF1B6E" w:rsidRPr="008E132D" w:rsidRDefault="00CF1B6E" w:rsidP="00CF1B6E">
      <w:pPr>
        <w:numPr>
          <w:ilvl w:val="0"/>
          <w:numId w:val="73"/>
        </w:numPr>
        <w:ind w:left="0" w:firstLine="0"/>
        <w:textAlignment w:val="baseline"/>
        <w:rPr>
          <w:rFonts w:cs="Arial"/>
          <w:szCs w:val="22"/>
        </w:rPr>
      </w:pPr>
      <w:r w:rsidRPr="008E132D">
        <w:rPr>
          <w:rFonts w:cs="Arial"/>
          <w:szCs w:val="22"/>
          <w:lang w:val="en-US"/>
        </w:rPr>
        <w:t>In order for the instalment option to be available the student must complete a direct debit mandate at the time of enrolment:</w:t>
      </w:r>
      <w:r w:rsidRPr="008E132D">
        <w:rPr>
          <w:rFonts w:cs="Arial"/>
          <w:szCs w:val="22"/>
        </w:rPr>
        <w:t> </w:t>
      </w:r>
    </w:p>
    <w:p w14:paraId="79F670ED"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rPr>
        <w:t> </w:t>
      </w:r>
    </w:p>
    <w:tbl>
      <w:tblPr>
        <w:tblW w:w="0" w:type="dxa"/>
        <w:tblInd w:w="1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2685"/>
        <w:gridCol w:w="2400"/>
      </w:tblGrid>
      <w:tr w:rsidR="00CF1B6E" w:rsidRPr="008E132D" w14:paraId="49E6BE6A" w14:textId="77777777" w:rsidTr="00CF1B6E">
        <w:trPr>
          <w:trHeight w:val="300"/>
        </w:trPr>
        <w:tc>
          <w:tcPr>
            <w:tcW w:w="2550" w:type="dxa"/>
            <w:tcBorders>
              <w:top w:val="dotted" w:sz="6" w:space="0" w:color="auto"/>
              <w:left w:val="dotted" w:sz="6" w:space="0" w:color="auto"/>
              <w:bottom w:val="dotted" w:sz="6" w:space="0" w:color="auto"/>
              <w:right w:val="dotted" w:sz="6" w:space="0" w:color="auto"/>
            </w:tcBorders>
            <w:shd w:val="clear" w:color="auto" w:fill="auto"/>
            <w:hideMark/>
          </w:tcPr>
          <w:p w14:paraId="7E57260F"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sz w:val="20"/>
                <w:lang w:val="en-US"/>
              </w:rPr>
              <w:t>Course Fees</w:t>
            </w:r>
            <w:r w:rsidRPr="008E132D">
              <w:rPr>
                <w:rFonts w:cs="Arial"/>
                <w:sz w:val="20"/>
              </w:rPr>
              <w:t> </w:t>
            </w:r>
          </w:p>
        </w:tc>
        <w:tc>
          <w:tcPr>
            <w:tcW w:w="2685" w:type="dxa"/>
            <w:tcBorders>
              <w:top w:val="dotted" w:sz="6" w:space="0" w:color="auto"/>
              <w:left w:val="dotted" w:sz="6" w:space="0" w:color="auto"/>
              <w:bottom w:val="dotted" w:sz="6" w:space="0" w:color="auto"/>
              <w:right w:val="dotted" w:sz="6" w:space="0" w:color="auto"/>
            </w:tcBorders>
            <w:shd w:val="clear" w:color="auto" w:fill="auto"/>
            <w:hideMark/>
          </w:tcPr>
          <w:p w14:paraId="705C184A"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sz w:val="20"/>
                <w:lang w:val="en-US"/>
              </w:rPr>
              <w:t>Minimum</w:t>
            </w:r>
            <w:r w:rsidRPr="008E132D">
              <w:rPr>
                <w:rFonts w:cs="Arial"/>
                <w:sz w:val="20"/>
              </w:rPr>
              <w:t> </w:t>
            </w:r>
          </w:p>
          <w:p w14:paraId="181CBF0E"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sz w:val="20"/>
                <w:lang w:val="en-US"/>
              </w:rPr>
              <w:t>Deposit</w:t>
            </w:r>
            <w:r w:rsidRPr="008E132D">
              <w:rPr>
                <w:rFonts w:cs="Arial"/>
                <w:sz w:val="20"/>
              </w:rPr>
              <w:t> </w:t>
            </w:r>
          </w:p>
        </w:tc>
        <w:tc>
          <w:tcPr>
            <w:tcW w:w="2400" w:type="dxa"/>
            <w:tcBorders>
              <w:top w:val="dotted" w:sz="6" w:space="0" w:color="auto"/>
              <w:left w:val="dotted" w:sz="6" w:space="0" w:color="auto"/>
              <w:bottom w:val="dotted" w:sz="6" w:space="0" w:color="auto"/>
              <w:right w:val="dotted" w:sz="6" w:space="0" w:color="auto"/>
            </w:tcBorders>
            <w:shd w:val="clear" w:color="auto" w:fill="auto"/>
            <w:hideMark/>
          </w:tcPr>
          <w:p w14:paraId="21DA2C6B"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sz w:val="20"/>
                <w:lang w:val="en-US"/>
              </w:rPr>
              <w:t>Number of further Instalments</w:t>
            </w:r>
            <w:r w:rsidRPr="008E132D">
              <w:rPr>
                <w:rFonts w:cs="Arial"/>
                <w:sz w:val="20"/>
              </w:rPr>
              <w:t> </w:t>
            </w:r>
          </w:p>
        </w:tc>
      </w:tr>
      <w:tr w:rsidR="00CF1B6E" w:rsidRPr="008E132D" w14:paraId="7260C33E" w14:textId="77777777" w:rsidTr="00CF1B6E">
        <w:trPr>
          <w:trHeight w:val="300"/>
        </w:trPr>
        <w:tc>
          <w:tcPr>
            <w:tcW w:w="2550" w:type="dxa"/>
            <w:tcBorders>
              <w:top w:val="dotted" w:sz="6" w:space="0" w:color="auto"/>
              <w:left w:val="dotted" w:sz="6" w:space="0" w:color="auto"/>
              <w:bottom w:val="dotted" w:sz="6" w:space="0" w:color="auto"/>
              <w:right w:val="dotted" w:sz="6" w:space="0" w:color="auto"/>
            </w:tcBorders>
            <w:shd w:val="clear" w:color="auto" w:fill="auto"/>
            <w:hideMark/>
          </w:tcPr>
          <w:p w14:paraId="3423D588" w14:textId="77777777" w:rsidR="00CF1B6E" w:rsidRPr="008E132D" w:rsidRDefault="00CF1B6E" w:rsidP="00CF1B6E">
            <w:pPr>
              <w:ind w:left="345"/>
              <w:textAlignment w:val="baseline"/>
              <w:rPr>
                <w:rFonts w:ascii="Times New Roman" w:hAnsi="Times New Roman"/>
                <w:sz w:val="24"/>
                <w:szCs w:val="24"/>
              </w:rPr>
            </w:pPr>
            <w:r w:rsidRPr="008E132D">
              <w:rPr>
                <w:rFonts w:cs="Arial"/>
                <w:sz w:val="20"/>
                <w:lang w:val="en-US"/>
              </w:rPr>
              <w:t>      £199 or less</w:t>
            </w:r>
            <w:r w:rsidRPr="008E132D">
              <w:rPr>
                <w:rFonts w:cs="Arial"/>
                <w:sz w:val="20"/>
              </w:rPr>
              <w:t> </w:t>
            </w:r>
          </w:p>
        </w:tc>
        <w:tc>
          <w:tcPr>
            <w:tcW w:w="2685" w:type="dxa"/>
            <w:tcBorders>
              <w:top w:val="dotted" w:sz="6" w:space="0" w:color="auto"/>
              <w:left w:val="dotted" w:sz="6" w:space="0" w:color="auto"/>
              <w:bottom w:val="dotted" w:sz="6" w:space="0" w:color="auto"/>
              <w:right w:val="dotted" w:sz="6" w:space="0" w:color="auto"/>
            </w:tcBorders>
            <w:shd w:val="clear" w:color="auto" w:fill="auto"/>
            <w:hideMark/>
          </w:tcPr>
          <w:p w14:paraId="5DC380E5"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sz w:val="20"/>
                <w:lang w:val="en-US"/>
              </w:rPr>
              <w:t>No Instalments available</w:t>
            </w:r>
            <w:r w:rsidRPr="008E132D">
              <w:rPr>
                <w:rFonts w:cs="Arial"/>
                <w:sz w:val="20"/>
              </w:rPr>
              <w:t> </w:t>
            </w:r>
          </w:p>
        </w:tc>
        <w:tc>
          <w:tcPr>
            <w:tcW w:w="2400" w:type="dxa"/>
            <w:tcBorders>
              <w:top w:val="dotted" w:sz="6" w:space="0" w:color="auto"/>
              <w:left w:val="dotted" w:sz="6" w:space="0" w:color="auto"/>
              <w:bottom w:val="dotted" w:sz="6" w:space="0" w:color="auto"/>
              <w:right w:val="dotted" w:sz="6" w:space="0" w:color="auto"/>
            </w:tcBorders>
            <w:shd w:val="clear" w:color="auto" w:fill="auto"/>
            <w:hideMark/>
          </w:tcPr>
          <w:p w14:paraId="3034BDC4"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sz w:val="20"/>
              </w:rPr>
              <w:t> </w:t>
            </w:r>
          </w:p>
        </w:tc>
      </w:tr>
      <w:tr w:rsidR="00CF1B6E" w:rsidRPr="008E132D" w14:paraId="154BEC11" w14:textId="77777777" w:rsidTr="00CF1B6E">
        <w:trPr>
          <w:trHeight w:val="300"/>
        </w:trPr>
        <w:tc>
          <w:tcPr>
            <w:tcW w:w="2550" w:type="dxa"/>
            <w:tcBorders>
              <w:top w:val="dotted" w:sz="6" w:space="0" w:color="auto"/>
              <w:left w:val="dotted" w:sz="6" w:space="0" w:color="auto"/>
              <w:bottom w:val="dotted" w:sz="6" w:space="0" w:color="auto"/>
              <w:right w:val="dotted" w:sz="6" w:space="0" w:color="auto"/>
            </w:tcBorders>
            <w:shd w:val="clear" w:color="auto" w:fill="auto"/>
            <w:hideMark/>
          </w:tcPr>
          <w:p w14:paraId="052F26D3" w14:textId="77777777" w:rsidR="00CF1B6E" w:rsidRPr="008E132D" w:rsidRDefault="00CF1B6E" w:rsidP="00CF1B6E">
            <w:pPr>
              <w:ind w:left="345"/>
              <w:textAlignment w:val="baseline"/>
              <w:rPr>
                <w:rFonts w:ascii="Times New Roman" w:hAnsi="Times New Roman"/>
                <w:sz w:val="24"/>
                <w:szCs w:val="24"/>
              </w:rPr>
            </w:pPr>
            <w:r w:rsidRPr="008E132D">
              <w:rPr>
                <w:rFonts w:cs="Arial"/>
                <w:sz w:val="20"/>
                <w:lang w:val="en-US"/>
              </w:rPr>
              <w:t>      £200 and over</w:t>
            </w:r>
            <w:r w:rsidRPr="008E132D">
              <w:rPr>
                <w:rFonts w:cs="Arial"/>
                <w:sz w:val="20"/>
              </w:rPr>
              <w:t> </w:t>
            </w:r>
          </w:p>
        </w:tc>
        <w:tc>
          <w:tcPr>
            <w:tcW w:w="2685" w:type="dxa"/>
            <w:tcBorders>
              <w:top w:val="dotted" w:sz="6" w:space="0" w:color="auto"/>
              <w:left w:val="dotted" w:sz="6" w:space="0" w:color="auto"/>
              <w:bottom w:val="dotted" w:sz="6" w:space="0" w:color="auto"/>
              <w:right w:val="dotted" w:sz="6" w:space="0" w:color="auto"/>
            </w:tcBorders>
            <w:shd w:val="clear" w:color="auto" w:fill="auto"/>
            <w:hideMark/>
          </w:tcPr>
          <w:p w14:paraId="7CF12585"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sz w:val="20"/>
                <w:lang w:val="en-US"/>
              </w:rPr>
              <w:t>1/6</w:t>
            </w:r>
            <w:r w:rsidRPr="008E132D">
              <w:rPr>
                <w:rFonts w:cs="Arial"/>
                <w:sz w:val="16"/>
                <w:szCs w:val="16"/>
                <w:vertAlign w:val="superscript"/>
                <w:lang w:val="en-US"/>
              </w:rPr>
              <w:t>th</w:t>
            </w:r>
            <w:r w:rsidRPr="008E132D">
              <w:rPr>
                <w:rFonts w:cs="Arial"/>
                <w:sz w:val="20"/>
                <w:lang w:val="en-US"/>
              </w:rPr>
              <w:t xml:space="preserve"> of the course fee</w:t>
            </w:r>
            <w:r w:rsidRPr="008E132D">
              <w:rPr>
                <w:rFonts w:cs="Arial"/>
                <w:sz w:val="20"/>
              </w:rPr>
              <w:t> </w:t>
            </w:r>
          </w:p>
        </w:tc>
        <w:tc>
          <w:tcPr>
            <w:tcW w:w="2400" w:type="dxa"/>
            <w:tcBorders>
              <w:top w:val="dotted" w:sz="6" w:space="0" w:color="auto"/>
              <w:left w:val="dotted" w:sz="6" w:space="0" w:color="auto"/>
              <w:bottom w:val="dotted" w:sz="6" w:space="0" w:color="auto"/>
              <w:right w:val="dotted" w:sz="6" w:space="0" w:color="auto"/>
            </w:tcBorders>
            <w:shd w:val="clear" w:color="auto" w:fill="auto"/>
            <w:hideMark/>
          </w:tcPr>
          <w:p w14:paraId="4A395A59"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sz w:val="20"/>
                <w:lang w:val="en-US"/>
              </w:rPr>
              <w:t>5</w:t>
            </w:r>
            <w:r w:rsidRPr="008E132D">
              <w:rPr>
                <w:rFonts w:cs="Arial"/>
                <w:sz w:val="20"/>
              </w:rPr>
              <w:t> </w:t>
            </w:r>
          </w:p>
        </w:tc>
      </w:tr>
    </w:tbl>
    <w:p w14:paraId="1CABF296" w14:textId="77777777" w:rsidR="00CF1B6E" w:rsidRPr="008E132D" w:rsidRDefault="00CF1B6E" w:rsidP="00CF1B6E">
      <w:pPr>
        <w:ind w:left="0"/>
        <w:jc w:val="both"/>
        <w:textAlignment w:val="baseline"/>
        <w:rPr>
          <w:rFonts w:ascii="Segoe UI" w:hAnsi="Segoe UI" w:cs="Segoe UI"/>
          <w:sz w:val="18"/>
          <w:szCs w:val="18"/>
        </w:rPr>
      </w:pPr>
      <w:r w:rsidRPr="008E132D">
        <w:rPr>
          <w:rFonts w:cs="Arial"/>
          <w:szCs w:val="22"/>
        </w:rPr>
        <w:t> </w:t>
      </w:r>
    </w:p>
    <w:p w14:paraId="0B8636FE" w14:textId="77777777" w:rsidR="00CF1B6E" w:rsidRPr="008E132D" w:rsidRDefault="00CF1B6E" w:rsidP="00CF1B6E">
      <w:pPr>
        <w:numPr>
          <w:ilvl w:val="0"/>
          <w:numId w:val="74"/>
        </w:numPr>
        <w:ind w:left="0" w:firstLine="0"/>
        <w:textAlignment w:val="baseline"/>
        <w:rPr>
          <w:rFonts w:cs="Arial"/>
          <w:szCs w:val="22"/>
        </w:rPr>
      </w:pPr>
      <w:r w:rsidRPr="008E132D">
        <w:rPr>
          <w:rFonts w:cs="Arial"/>
          <w:szCs w:val="22"/>
          <w:lang w:val="en"/>
        </w:rPr>
        <w:t>The number of instalments is in addition to the deposit.</w:t>
      </w:r>
      <w:r w:rsidRPr="008E132D">
        <w:rPr>
          <w:rFonts w:cs="Arial"/>
          <w:szCs w:val="22"/>
        </w:rPr>
        <w:t> </w:t>
      </w:r>
    </w:p>
    <w:p w14:paraId="36F8613A" w14:textId="77777777" w:rsidR="00CF1B6E" w:rsidRPr="008E132D" w:rsidRDefault="00CF1B6E" w:rsidP="00CF1B6E">
      <w:pPr>
        <w:numPr>
          <w:ilvl w:val="0"/>
          <w:numId w:val="75"/>
        </w:numPr>
        <w:ind w:left="570" w:firstLine="0"/>
        <w:jc w:val="both"/>
        <w:textAlignment w:val="baseline"/>
        <w:rPr>
          <w:rFonts w:cs="Arial"/>
          <w:szCs w:val="22"/>
        </w:rPr>
      </w:pPr>
      <w:r w:rsidRPr="008E132D">
        <w:rPr>
          <w:rFonts w:cs="Arial"/>
          <w:szCs w:val="22"/>
          <w:lang w:val="en-US"/>
        </w:rPr>
        <w:t>The number of monthly instalments will not exceed the length of the course.</w:t>
      </w:r>
      <w:r w:rsidRPr="008E132D">
        <w:rPr>
          <w:rFonts w:cs="Arial"/>
          <w:szCs w:val="22"/>
        </w:rPr>
        <w:t> </w:t>
      </w:r>
    </w:p>
    <w:p w14:paraId="71B6B553" w14:textId="77777777" w:rsidR="00CF1B6E" w:rsidRPr="008E132D" w:rsidRDefault="00CF1B6E" w:rsidP="00CF1B6E">
      <w:pPr>
        <w:numPr>
          <w:ilvl w:val="0"/>
          <w:numId w:val="76"/>
        </w:numPr>
        <w:ind w:left="570" w:firstLine="0"/>
        <w:textAlignment w:val="baseline"/>
        <w:rPr>
          <w:rFonts w:cs="Arial"/>
          <w:szCs w:val="22"/>
        </w:rPr>
      </w:pPr>
      <w:r w:rsidRPr="008E132D">
        <w:rPr>
          <w:rFonts w:cs="Arial"/>
          <w:szCs w:val="22"/>
          <w:lang w:val="en-US"/>
        </w:rPr>
        <w:t>Students may opt for their instalment deductions to be made on either the 1st or 15th of each month.</w:t>
      </w:r>
      <w:r w:rsidRPr="008E132D">
        <w:rPr>
          <w:rFonts w:cs="Arial"/>
          <w:szCs w:val="22"/>
        </w:rPr>
        <w:t> </w:t>
      </w:r>
    </w:p>
    <w:p w14:paraId="09572765" w14:textId="77777777" w:rsidR="00CF1B6E" w:rsidRPr="008E132D" w:rsidRDefault="00CF1B6E" w:rsidP="00CF1B6E">
      <w:pPr>
        <w:numPr>
          <w:ilvl w:val="0"/>
          <w:numId w:val="77"/>
        </w:numPr>
        <w:ind w:left="570" w:firstLine="0"/>
        <w:jc w:val="both"/>
        <w:textAlignment w:val="baseline"/>
        <w:rPr>
          <w:rFonts w:cs="Arial"/>
          <w:szCs w:val="22"/>
        </w:rPr>
      </w:pPr>
      <w:r w:rsidRPr="008E132D">
        <w:rPr>
          <w:rFonts w:cs="Arial"/>
          <w:szCs w:val="22"/>
          <w:lang w:val="en-US"/>
        </w:rPr>
        <w:t xml:space="preserve">Adult </w:t>
      </w:r>
      <w:proofErr w:type="gramStart"/>
      <w:r w:rsidRPr="008E132D">
        <w:rPr>
          <w:rFonts w:cs="Arial"/>
          <w:szCs w:val="22"/>
          <w:lang w:val="en-US"/>
        </w:rPr>
        <w:t>full time</w:t>
      </w:r>
      <w:proofErr w:type="gramEnd"/>
      <w:r w:rsidRPr="008E132D">
        <w:rPr>
          <w:rFonts w:cs="Arial"/>
          <w:szCs w:val="22"/>
          <w:lang w:val="en-US"/>
        </w:rPr>
        <w:t xml:space="preserve"> students who progress internally within the College have the option to pay by instalments that commence in September 2025 but must pay a deposit at enrolment.</w:t>
      </w:r>
      <w:r w:rsidRPr="008E132D">
        <w:rPr>
          <w:rFonts w:cs="Arial"/>
          <w:szCs w:val="22"/>
        </w:rPr>
        <w:t> </w:t>
      </w:r>
    </w:p>
    <w:p w14:paraId="6F8EF314" w14:textId="78FC481B" w:rsidR="00CF1B6E" w:rsidRDefault="00CF1B6E" w:rsidP="00CF1B6E">
      <w:pPr>
        <w:numPr>
          <w:ilvl w:val="0"/>
          <w:numId w:val="78"/>
        </w:numPr>
        <w:ind w:left="570" w:firstLine="0"/>
        <w:jc w:val="both"/>
        <w:textAlignment w:val="baseline"/>
        <w:rPr>
          <w:rFonts w:cs="Arial"/>
          <w:szCs w:val="22"/>
        </w:rPr>
      </w:pPr>
      <w:r w:rsidRPr="008E132D">
        <w:rPr>
          <w:rFonts w:cs="Arial"/>
          <w:szCs w:val="22"/>
          <w:lang w:val="en-US"/>
        </w:rPr>
        <w:t>The College reserves the right if it is unable to collect an instalment payment from the student’s bank account on more than one occasion, to ask the student to leave the course. The student will remain liable for payment of any outstanding fees.</w:t>
      </w:r>
      <w:r w:rsidRPr="008E132D">
        <w:rPr>
          <w:rFonts w:cs="Arial"/>
          <w:szCs w:val="22"/>
        </w:rPr>
        <w:t> </w:t>
      </w:r>
    </w:p>
    <w:p w14:paraId="0167251B" w14:textId="77777777" w:rsidR="00AF2D79" w:rsidRPr="008E132D" w:rsidRDefault="00AF2D79" w:rsidP="00AF2D79">
      <w:pPr>
        <w:ind w:left="570"/>
        <w:jc w:val="both"/>
        <w:textAlignment w:val="baseline"/>
        <w:rPr>
          <w:rFonts w:cs="Arial"/>
          <w:szCs w:val="22"/>
        </w:rPr>
      </w:pPr>
    </w:p>
    <w:p w14:paraId="5A10389B" w14:textId="77777777" w:rsidR="00CF1B6E" w:rsidRPr="008E132D" w:rsidRDefault="00CF1B6E" w:rsidP="00CF1B6E">
      <w:pPr>
        <w:numPr>
          <w:ilvl w:val="0"/>
          <w:numId w:val="79"/>
        </w:numPr>
        <w:ind w:left="0" w:firstLine="0"/>
        <w:textAlignment w:val="baseline"/>
        <w:rPr>
          <w:rFonts w:cs="Arial"/>
          <w:b/>
          <w:bCs/>
          <w:sz w:val="28"/>
          <w:szCs w:val="28"/>
        </w:rPr>
      </w:pPr>
      <w:r w:rsidRPr="008E132D">
        <w:rPr>
          <w:rFonts w:cs="Arial"/>
          <w:b/>
          <w:bCs/>
          <w:sz w:val="28"/>
          <w:szCs w:val="28"/>
        </w:rPr>
        <w:t>Refunds </w:t>
      </w:r>
    </w:p>
    <w:p w14:paraId="3B587357"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rPr>
        <w:t> </w:t>
      </w:r>
    </w:p>
    <w:p w14:paraId="4B4DB310" w14:textId="77777777" w:rsidR="00CF1B6E" w:rsidRPr="008E132D" w:rsidRDefault="00CF1B6E" w:rsidP="00CF1B6E">
      <w:pPr>
        <w:numPr>
          <w:ilvl w:val="0"/>
          <w:numId w:val="80"/>
        </w:numPr>
        <w:ind w:left="0" w:firstLine="0"/>
        <w:textAlignment w:val="baseline"/>
        <w:rPr>
          <w:rFonts w:cs="Arial"/>
          <w:szCs w:val="22"/>
        </w:rPr>
      </w:pPr>
      <w:r w:rsidRPr="008E132D">
        <w:rPr>
          <w:rFonts w:cs="Arial"/>
          <w:szCs w:val="22"/>
          <w:lang w:val="en-US"/>
        </w:rPr>
        <w:t>The College does not offer refunds to students unless it is unable to deliver or has to cancel the course due to lack of numbers making the course financially unviable or potentially other operational issues. In such an instance a full refund of any monies paid will be returned to the student or sponsor or an alternative date or time of the course may be offered.</w:t>
      </w:r>
      <w:r w:rsidRPr="008E132D">
        <w:rPr>
          <w:rFonts w:cs="Arial"/>
          <w:szCs w:val="22"/>
        </w:rPr>
        <w:t> </w:t>
      </w:r>
    </w:p>
    <w:p w14:paraId="7EDB3A36" w14:textId="77777777" w:rsidR="00CF1B6E" w:rsidRPr="008E132D" w:rsidRDefault="00CF1B6E" w:rsidP="00CF1B6E">
      <w:pPr>
        <w:ind w:left="840" w:hanging="840"/>
        <w:textAlignment w:val="baseline"/>
        <w:rPr>
          <w:rFonts w:ascii="Segoe UI" w:hAnsi="Segoe UI" w:cs="Segoe UI"/>
          <w:sz w:val="18"/>
          <w:szCs w:val="18"/>
        </w:rPr>
      </w:pPr>
      <w:r w:rsidRPr="008E132D">
        <w:rPr>
          <w:rFonts w:cs="Arial"/>
          <w:szCs w:val="22"/>
        </w:rPr>
        <w:t> </w:t>
      </w:r>
    </w:p>
    <w:p w14:paraId="3B551BCF" w14:textId="77777777" w:rsidR="00CF1B6E" w:rsidRPr="008E132D" w:rsidRDefault="00CF1B6E" w:rsidP="00CF1B6E">
      <w:pPr>
        <w:ind w:left="555" w:hanging="555"/>
        <w:textAlignment w:val="baseline"/>
        <w:rPr>
          <w:rFonts w:ascii="Segoe UI" w:hAnsi="Segoe UI" w:cs="Segoe UI"/>
          <w:sz w:val="18"/>
          <w:szCs w:val="18"/>
        </w:rPr>
      </w:pPr>
      <w:proofErr w:type="gramStart"/>
      <w:r w:rsidRPr="008E132D">
        <w:rPr>
          <w:rFonts w:cs="Arial"/>
          <w:szCs w:val="22"/>
        </w:rPr>
        <w:t>8.2  Where</w:t>
      </w:r>
      <w:proofErr w:type="gramEnd"/>
      <w:r w:rsidRPr="008E132D">
        <w:rPr>
          <w:rFonts w:cs="Arial"/>
          <w:szCs w:val="22"/>
        </w:rPr>
        <w:t xml:space="preserve"> a student withdraws from the course a refund of the fees will not normally be made unless their application to withdraw has been as a direct result of the failure of the College to deliver what could have been reasonably expected.   In such instances the Quality department would also consider the circumstances of the withdrawal under the College’s complaints procedure. </w:t>
      </w:r>
    </w:p>
    <w:p w14:paraId="4B18A725" w14:textId="77777777" w:rsidR="00CF1B6E" w:rsidRPr="008E132D" w:rsidRDefault="00CF1B6E" w:rsidP="00CF1B6E">
      <w:pPr>
        <w:ind w:left="555" w:hanging="555"/>
        <w:textAlignment w:val="baseline"/>
        <w:rPr>
          <w:rFonts w:ascii="Segoe UI" w:hAnsi="Segoe UI" w:cs="Segoe UI"/>
          <w:sz w:val="18"/>
          <w:szCs w:val="18"/>
        </w:rPr>
      </w:pPr>
      <w:r w:rsidRPr="008E132D">
        <w:rPr>
          <w:rFonts w:cs="Arial"/>
          <w:szCs w:val="22"/>
        </w:rPr>
        <w:t> </w:t>
      </w:r>
    </w:p>
    <w:p w14:paraId="0BD11335" w14:textId="77777777" w:rsidR="00CF1B6E" w:rsidRPr="008E132D" w:rsidRDefault="00CF1B6E" w:rsidP="00CF1B6E">
      <w:pPr>
        <w:ind w:left="555" w:hanging="555"/>
        <w:textAlignment w:val="baseline"/>
        <w:rPr>
          <w:rFonts w:ascii="Segoe UI" w:hAnsi="Segoe UI" w:cs="Segoe UI"/>
          <w:sz w:val="18"/>
          <w:szCs w:val="18"/>
        </w:rPr>
      </w:pPr>
      <w:proofErr w:type="gramStart"/>
      <w:r w:rsidRPr="008E132D">
        <w:rPr>
          <w:rFonts w:cs="Arial"/>
          <w:szCs w:val="22"/>
        </w:rPr>
        <w:t>8.3  The</w:t>
      </w:r>
      <w:proofErr w:type="gramEnd"/>
      <w:r w:rsidRPr="008E132D">
        <w:rPr>
          <w:rFonts w:cs="Arial"/>
          <w:szCs w:val="22"/>
        </w:rPr>
        <w:t xml:space="preserve"> College may, in very exceptional circumstances, consider a fee refund if there are personal extenuating circumstances.  For this to be considered an email giving full details should be sent to </w:t>
      </w:r>
      <w:hyperlink r:id="rId17" w:tgtFrame="_blank" w:history="1">
        <w:r w:rsidRPr="008E132D">
          <w:rPr>
            <w:rFonts w:cs="Arial"/>
            <w:color w:val="0000FF"/>
            <w:szCs w:val="22"/>
            <w:u w:val="single"/>
          </w:rPr>
          <w:t>creditcontrol@oldham.ac.uk</w:t>
        </w:r>
      </w:hyperlink>
      <w:r w:rsidRPr="008E132D">
        <w:rPr>
          <w:rFonts w:cs="Arial"/>
          <w:szCs w:val="22"/>
        </w:rPr>
        <w:t>  which will be administered by the finance team with the final decision to be made by the Director of Finance.  The student will be notified in writing of the decision which will be final. </w:t>
      </w:r>
    </w:p>
    <w:p w14:paraId="6EDA86C8" w14:textId="77777777" w:rsidR="00CF1B6E" w:rsidRPr="008E132D" w:rsidRDefault="00CF1B6E" w:rsidP="00CF1B6E">
      <w:pPr>
        <w:ind w:left="0"/>
        <w:textAlignment w:val="baseline"/>
        <w:rPr>
          <w:rFonts w:ascii="Segoe UI" w:hAnsi="Segoe UI" w:cs="Segoe UI"/>
          <w:sz w:val="18"/>
          <w:szCs w:val="18"/>
        </w:rPr>
      </w:pPr>
      <w:r w:rsidRPr="008E132D">
        <w:rPr>
          <w:rFonts w:cs="Arial"/>
          <w:szCs w:val="22"/>
        </w:rPr>
        <w:t> </w:t>
      </w:r>
    </w:p>
    <w:p w14:paraId="50719F24" w14:textId="77777777" w:rsidR="00CF1B6E" w:rsidRPr="008E132D" w:rsidRDefault="00CF1B6E" w:rsidP="00CF1B6E">
      <w:pPr>
        <w:ind w:left="555" w:hanging="555"/>
        <w:textAlignment w:val="baseline"/>
        <w:rPr>
          <w:rFonts w:ascii="Segoe UI" w:hAnsi="Segoe UI" w:cs="Segoe UI"/>
          <w:sz w:val="18"/>
          <w:szCs w:val="18"/>
        </w:rPr>
      </w:pPr>
      <w:proofErr w:type="gramStart"/>
      <w:r w:rsidRPr="008E132D">
        <w:rPr>
          <w:rFonts w:cs="Arial"/>
          <w:szCs w:val="22"/>
        </w:rPr>
        <w:t>8.4  HE</w:t>
      </w:r>
      <w:proofErr w:type="gramEnd"/>
      <w:r w:rsidRPr="008E132D">
        <w:rPr>
          <w:rFonts w:cs="Arial"/>
          <w:szCs w:val="22"/>
        </w:rPr>
        <w:t xml:space="preserve"> Students who are required to pay tuition fees and withdraw from or suspend their studies during the year will be charged a proportion of the fee for their course as set out below. For starters at other times of the year the fee will be adjusted accordingly. For Home and EU students leaving in: </w:t>
      </w:r>
    </w:p>
    <w:p w14:paraId="31F304EA" w14:textId="77777777" w:rsidR="00CF1B6E" w:rsidRPr="008E132D" w:rsidRDefault="00CF1B6E" w:rsidP="00CF1B6E">
      <w:pPr>
        <w:ind w:left="1425" w:hanging="870"/>
        <w:textAlignment w:val="baseline"/>
        <w:rPr>
          <w:rFonts w:ascii="Segoe UI" w:hAnsi="Segoe UI" w:cs="Segoe UI"/>
          <w:sz w:val="18"/>
          <w:szCs w:val="18"/>
        </w:rPr>
      </w:pPr>
      <w:r w:rsidRPr="008E132D">
        <w:rPr>
          <w:rFonts w:cs="Arial"/>
          <w:szCs w:val="22"/>
        </w:rPr>
        <w:t> </w:t>
      </w:r>
    </w:p>
    <w:p w14:paraId="531060DE" w14:textId="77777777" w:rsidR="00CF1B6E" w:rsidRPr="008E132D" w:rsidRDefault="00CF1B6E" w:rsidP="00CF1B6E">
      <w:pPr>
        <w:ind w:left="2160" w:hanging="1440"/>
        <w:textAlignment w:val="baseline"/>
        <w:rPr>
          <w:rFonts w:ascii="Segoe UI" w:hAnsi="Segoe UI" w:cs="Segoe UI"/>
          <w:sz w:val="18"/>
          <w:szCs w:val="18"/>
        </w:rPr>
      </w:pPr>
      <w:r w:rsidRPr="008E132D">
        <w:rPr>
          <w:rFonts w:cs="Arial"/>
          <w:b/>
          <w:bCs/>
          <w:szCs w:val="22"/>
        </w:rPr>
        <w:t>Three weeks – no charge</w:t>
      </w:r>
      <w:r w:rsidRPr="008E132D">
        <w:rPr>
          <w:rFonts w:cs="Arial"/>
          <w:szCs w:val="22"/>
        </w:rPr>
        <w:t> </w:t>
      </w:r>
    </w:p>
    <w:p w14:paraId="36611903" w14:textId="77777777" w:rsidR="00CF1B6E" w:rsidRPr="008E132D" w:rsidRDefault="00CF1B6E" w:rsidP="00CF1B6E">
      <w:pPr>
        <w:ind w:left="2160" w:hanging="1440"/>
        <w:textAlignment w:val="baseline"/>
        <w:rPr>
          <w:rFonts w:ascii="Segoe UI" w:hAnsi="Segoe UI" w:cs="Segoe UI"/>
          <w:sz w:val="18"/>
          <w:szCs w:val="18"/>
        </w:rPr>
      </w:pPr>
      <w:r w:rsidRPr="008E132D">
        <w:rPr>
          <w:rFonts w:cs="Arial"/>
          <w:b/>
          <w:bCs/>
          <w:szCs w:val="22"/>
        </w:rPr>
        <w:t>Term 1 – 25% charge</w:t>
      </w:r>
      <w:r w:rsidRPr="008E132D">
        <w:rPr>
          <w:rFonts w:cs="Arial"/>
          <w:szCs w:val="22"/>
        </w:rPr>
        <w:t> </w:t>
      </w:r>
    </w:p>
    <w:p w14:paraId="4609654D" w14:textId="77777777" w:rsidR="00CF1B6E" w:rsidRPr="008E132D" w:rsidRDefault="00CF1B6E" w:rsidP="00CF1B6E">
      <w:pPr>
        <w:ind w:left="2160" w:hanging="1440"/>
        <w:textAlignment w:val="baseline"/>
        <w:rPr>
          <w:rFonts w:ascii="Segoe UI" w:hAnsi="Segoe UI" w:cs="Segoe UI"/>
          <w:sz w:val="18"/>
          <w:szCs w:val="18"/>
        </w:rPr>
      </w:pPr>
      <w:r w:rsidRPr="008E132D">
        <w:rPr>
          <w:rFonts w:cs="Arial"/>
          <w:b/>
          <w:bCs/>
          <w:szCs w:val="22"/>
        </w:rPr>
        <w:t>Term 2 – 50% charge</w:t>
      </w:r>
      <w:r w:rsidRPr="008E132D">
        <w:rPr>
          <w:rFonts w:cs="Arial"/>
          <w:szCs w:val="22"/>
        </w:rPr>
        <w:t> </w:t>
      </w:r>
    </w:p>
    <w:p w14:paraId="7180134F" w14:textId="77777777" w:rsidR="00CF1B6E" w:rsidRPr="008E132D" w:rsidRDefault="00CF1B6E" w:rsidP="00CF1B6E">
      <w:pPr>
        <w:ind w:left="2160" w:hanging="1440"/>
        <w:textAlignment w:val="baseline"/>
        <w:rPr>
          <w:rFonts w:ascii="Segoe UI" w:hAnsi="Segoe UI" w:cs="Segoe UI"/>
          <w:sz w:val="18"/>
          <w:szCs w:val="18"/>
        </w:rPr>
      </w:pPr>
      <w:r w:rsidRPr="008E132D">
        <w:rPr>
          <w:rFonts w:cs="Arial"/>
          <w:b/>
          <w:bCs/>
          <w:szCs w:val="22"/>
        </w:rPr>
        <w:t>Term 3 – 100% charge</w:t>
      </w:r>
      <w:r w:rsidRPr="008E132D">
        <w:rPr>
          <w:rFonts w:cs="Arial"/>
          <w:szCs w:val="22"/>
        </w:rPr>
        <w:t> </w:t>
      </w:r>
    </w:p>
    <w:p w14:paraId="5971C3D2" w14:textId="77777777" w:rsidR="00CF1B6E" w:rsidRPr="008E132D" w:rsidRDefault="00CF1B6E" w:rsidP="00CF1B6E">
      <w:pPr>
        <w:ind w:left="555" w:hanging="555"/>
        <w:textAlignment w:val="baseline"/>
        <w:rPr>
          <w:rFonts w:ascii="Segoe UI" w:hAnsi="Segoe UI" w:cs="Segoe UI"/>
          <w:sz w:val="18"/>
          <w:szCs w:val="18"/>
        </w:rPr>
      </w:pPr>
      <w:r w:rsidRPr="008E132D">
        <w:rPr>
          <w:rFonts w:cs="Arial"/>
          <w:szCs w:val="22"/>
        </w:rPr>
        <w:t>8.5    Where the student is due a bursary or other payment from the College the College reserves the right to make deductions from such payments for any outstanding fees that may be due to the College. </w:t>
      </w:r>
    </w:p>
    <w:p w14:paraId="7C722E85" w14:textId="77777777" w:rsidR="00CF1B6E" w:rsidRPr="008E132D" w:rsidRDefault="00CF1B6E" w:rsidP="00CF1B6E">
      <w:pPr>
        <w:ind w:left="555" w:hanging="555"/>
        <w:textAlignment w:val="baseline"/>
        <w:rPr>
          <w:rFonts w:ascii="Segoe UI" w:hAnsi="Segoe UI" w:cs="Segoe UI"/>
          <w:sz w:val="18"/>
          <w:szCs w:val="18"/>
        </w:rPr>
      </w:pPr>
      <w:r w:rsidRPr="008E132D">
        <w:rPr>
          <w:rFonts w:cs="Arial"/>
          <w:szCs w:val="22"/>
        </w:rPr>
        <w:t> </w:t>
      </w:r>
    </w:p>
    <w:p w14:paraId="436F9F59" w14:textId="77777777" w:rsidR="00CF1B6E" w:rsidRPr="008E132D" w:rsidRDefault="00CF1B6E" w:rsidP="00CF1B6E">
      <w:pPr>
        <w:ind w:left="555" w:hanging="555"/>
        <w:textAlignment w:val="baseline"/>
        <w:rPr>
          <w:rFonts w:ascii="Segoe UI" w:hAnsi="Segoe UI" w:cs="Segoe UI"/>
          <w:sz w:val="18"/>
          <w:szCs w:val="18"/>
        </w:rPr>
      </w:pPr>
      <w:proofErr w:type="gramStart"/>
      <w:r w:rsidRPr="008E132D">
        <w:rPr>
          <w:rFonts w:cs="Arial"/>
          <w:szCs w:val="22"/>
        </w:rPr>
        <w:t xml:space="preserve">8.6  </w:t>
      </w:r>
      <w:r w:rsidRPr="008E132D">
        <w:rPr>
          <w:rFonts w:cs="Arial"/>
          <w:szCs w:val="22"/>
          <w:lang w:val="en"/>
        </w:rPr>
        <w:t>Students</w:t>
      </w:r>
      <w:proofErr w:type="gramEnd"/>
      <w:r w:rsidRPr="008E132D">
        <w:rPr>
          <w:rFonts w:cs="Arial"/>
          <w:szCs w:val="22"/>
          <w:lang w:val="en"/>
        </w:rPr>
        <w:t xml:space="preserve"> in receipt of an Advanced Learning Loan who withdraw become liable for the fees at the point of withdrawal – in normal circumstances this amount will be fully paid by the SLC on the students behalf but should there be any instance where the SLC claw back the student funding the College reserves the right to collect the outstanding debt from the student.</w:t>
      </w:r>
      <w:r w:rsidRPr="008E132D">
        <w:rPr>
          <w:rFonts w:cs="Arial"/>
          <w:szCs w:val="22"/>
        </w:rPr>
        <w:t> </w:t>
      </w:r>
    </w:p>
    <w:p w14:paraId="2C40FD10" w14:textId="77777777" w:rsidR="00CF1B6E" w:rsidRPr="008E132D" w:rsidRDefault="00CF1B6E" w:rsidP="00CF1B6E">
      <w:pPr>
        <w:ind w:left="555" w:hanging="555"/>
        <w:textAlignment w:val="baseline"/>
        <w:rPr>
          <w:rFonts w:ascii="Segoe UI" w:hAnsi="Segoe UI" w:cs="Segoe UI"/>
          <w:sz w:val="18"/>
          <w:szCs w:val="18"/>
        </w:rPr>
      </w:pPr>
      <w:r w:rsidRPr="008E132D">
        <w:rPr>
          <w:rFonts w:cs="Arial"/>
          <w:szCs w:val="22"/>
        </w:rPr>
        <w:t>8.7    Full details for refunds are shown in the Refund and Compensation Policy. </w:t>
      </w:r>
    </w:p>
    <w:p w14:paraId="54391F96" w14:textId="77777777" w:rsidR="00CF1B6E" w:rsidRPr="008E132D" w:rsidRDefault="00CF1B6E" w:rsidP="00CF1B6E">
      <w:pPr>
        <w:numPr>
          <w:ilvl w:val="0"/>
          <w:numId w:val="81"/>
        </w:numPr>
        <w:ind w:left="0" w:firstLine="0"/>
        <w:textAlignment w:val="baseline"/>
        <w:rPr>
          <w:rFonts w:cs="Arial"/>
          <w:b/>
          <w:bCs/>
          <w:sz w:val="28"/>
          <w:szCs w:val="28"/>
        </w:rPr>
      </w:pPr>
      <w:r w:rsidRPr="008E132D">
        <w:rPr>
          <w:rFonts w:cs="Arial"/>
          <w:b/>
          <w:bCs/>
          <w:sz w:val="28"/>
          <w:szCs w:val="28"/>
        </w:rPr>
        <w:lastRenderedPageBreak/>
        <w:t>Accountabilities </w:t>
      </w:r>
    </w:p>
    <w:p w14:paraId="2E7D8FFD" w14:textId="45EDDFF3" w:rsidR="00CF1B6E" w:rsidRDefault="00CF1B6E" w:rsidP="00CF1B6E">
      <w:pPr>
        <w:numPr>
          <w:ilvl w:val="0"/>
          <w:numId w:val="82"/>
        </w:numPr>
        <w:ind w:left="0" w:firstLine="0"/>
        <w:textAlignment w:val="baseline"/>
        <w:rPr>
          <w:rFonts w:ascii="Verdana" w:hAnsi="Verdana" w:cs="Segoe UI"/>
          <w:szCs w:val="22"/>
        </w:rPr>
      </w:pPr>
      <w:r w:rsidRPr="008E132D">
        <w:rPr>
          <w:rFonts w:cs="Arial"/>
          <w:szCs w:val="22"/>
          <w:lang w:val="en"/>
        </w:rPr>
        <w:t>The Director of Finance is the senior manager with lead responsibility for the implementation and operation of the fees policy</w:t>
      </w:r>
      <w:r w:rsidRPr="008E132D">
        <w:rPr>
          <w:rFonts w:ascii="Verdana" w:hAnsi="Verdana" w:cs="Segoe UI"/>
          <w:szCs w:val="22"/>
          <w:lang w:val="en"/>
        </w:rPr>
        <w:t>.</w:t>
      </w:r>
      <w:r w:rsidRPr="008E132D">
        <w:rPr>
          <w:rFonts w:ascii="Verdana" w:hAnsi="Verdana" w:cs="Segoe UI"/>
          <w:szCs w:val="22"/>
        </w:rPr>
        <w:t> </w:t>
      </w:r>
    </w:p>
    <w:p w14:paraId="51B54791" w14:textId="77777777" w:rsidR="007561CC" w:rsidRPr="008E132D" w:rsidRDefault="007561CC" w:rsidP="007561CC">
      <w:pPr>
        <w:ind w:left="0"/>
        <w:textAlignment w:val="baseline"/>
        <w:rPr>
          <w:rFonts w:ascii="Verdana" w:hAnsi="Verdana" w:cs="Segoe UI"/>
          <w:szCs w:val="22"/>
        </w:rPr>
      </w:pPr>
    </w:p>
    <w:p w14:paraId="2209B63A" w14:textId="32875ACC" w:rsidR="00CF1B6E" w:rsidRDefault="00CF1B6E" w:rsidP="00CF1B6E">
      <w:pPr>
        <w:numPr>
          <w:ilvl w:val="0"/>
          <w:numId w:val="83"/>
        </w:numPr>
        <w:ind w:left="0" w:firstLine="0"/>
        <w:textAlignment w:val="baseline"/>
        <w:rPr>
          <w:rFonts w:cs="Arial"/>
          <w:b/>
          <w:bCs/>
          <w:sz w:val="28"/>
          <w:szCs w:val="28"/>
        </w:rPr>
      </w:pPr>
      <w:r w:rsidRPr="008E132D">
        <w:rPr>
          <w:rFonts w:cs="Arial"/>
          <w:b/>
          <w:bCs/>
          <w:sz w:val="28"/>
          <w:szCs w:val="28"/>
        </w:rPr>
        <w:t>Associated Documentation </w:t>
      </w:r>
    </w:p>
    <w:p w14:paraId="0DB304C7" w14:textId="77777777" w:rsidR="007561CC" w:rsidRPr="008E132D" w:rsidRDefault="007561CC" w:rsidP="007561CC">
      <w:pPr>
        <w:ind w:left="0"/>
        <w:textAlignment w:val="baseline"/>
        <w:rPr>
          <w:rFonts w:cs="Arial"/>
          <w:b/>
          <w:bCs/>
          <w:sz w:val="28"/>
          <w:szCs w:val="28"/>
        </w:rPr>
      </w:pPr>
    </w:p>
    <w:p w14:paraId="69A09653" w14:textId="27CAF068" w:rsidR="00CF1B6E" w:rsidRDefault="00CF1B6E" w:rsidP="00CF1B6E">
      <w:pPr>
        <w:numPr>
          <w:ilvl w:val="0"/>
          <w:numId w:val="84"/>
        </w:numPr>
        <w:ind w:left="0" w:firstLine="0"/>
        <w:textAlignment w:val="baseline"/>
        <w:rPr>
          <w:rFonts w:cs="Arial"/>
          <w:b/>
          <w:bCs/>
          <w:sz w:val="28"/>
          <w:szCs w:val="28"/>
        </w:rPr>
      </w:pPr>
      <w:r w:rsidRPr="008E132D">
        <w:rPr>
          <w:rFonts w:cs="Arial"/>
          <w:b/>
          <w:bCs/>
          <w:sz w:val="28"/>
          <w:szCs w:val="28"/>
        </w:rPr>
        <w:t>Related Policies and Procedures </w:t>
      </w:r>
    </w:p>
    <w:p w14:paraId="2F757C68" w14:textId="77777777" w:rsidR="007561CC" w:rsidRPr="008E132D" w:rsidRDefault="007561CC" w:rsidP="007561CC">
      <w:pPr>
        <w:ind w:left="0"/>
        <w:textAlignment w:val="baseline"/>
        <w:rPr>
          <w:rFonts w:cs="Arial"/>
          <w:b/>
          <w:bCs/>
          <w:sz w:val="28"/>
          <w:szCs w:val="28"/>
        </w:rPr>
      </w:pPr>
    </w:p>
    <w:p w14:paraId="50B3E463" w14:textId="77777777" w:rsidR="00CF1B6E" w:rsidRPr="008E132D" w:rsidRDefault="00CF1B6E" w:rsidP="00CF1B6E">
      <w:pPr>
        <w:numPr>
          <w:ilvl w:val="0"/>
          <w:numId w:val="85"/>
        </w:numPr>
        <w:ind w:left="0" w:firstLine="0"/>
        <w:textAlignment w:val="baseline"/>
        <w:rPr>
          <w:rFonts w:cs="Arial"/>
          <w:szCs w:val="22"/>
        </w:rPr>
      </w:pPr>
      <w:r w:rsidRPr="008E132D">
        <w:rPr>
          <w:rFonts w:cs="Arial"/>
          <w:szCs w:val="22"/>
          <w:lang w:val="en"/>
        </w:rPr>
        <w:t>Refund and Compensation Policy</w:t>
      </w:r>
      <w:r w:rsidRPr="008E132D">
        <w:rPr>
          <w:rFonts w:cs="Arial"/>
          <w:szCs w:val="22"/>
        </w:rPr>
        <w:t> </w:t>
      </w:r>
    </w:p>
    <w:p w14:paraId="204D9BEF" w14:textId="77777777" w:rsidR="00CF1B6E" w:rsidRPr="008E132D" w:rsidRDefault="00CF1B6E" w:rsidP="00CF1B6E">
      <w:pPr>
        <w:numPr>
          <w:ilvl w:val="0"/>
          <w:numId w:val="86"/>
        </w:numPr>
        <w:ind w:left="0" w:firstLine="0"/>
        <w:textAlignment w:val="baseline"/>
        <w:rPr>
          <w:rFonts w:cs="Arial"/>
          <w:szCs w:val="22"/>
        </w:rPr>
      </w:pPr>
      <w:r w:rsidRPr="008E132D">
        <w:rPr>
          <w:rFonts w:cs="Arial"/>
          <w:szCs w:val="22"/>
          <w:lang w:val="en"/>
        </w:rPr>
        <w:t>HE Student Protection Plan</w:t>
      </w:r>
      <w:r w:rsidRPr="008E132D">
        <w:rPr>
          <w:rFonts w:cs="Arial"/>
          <w:szCs w:val="22"/>
        </w:rPr>
        <w:t> </w:t>
      </w:r>
    </w:p>
    <w:p w14:paraId="5C63DDDD" w14:textId="77777777" w:rsidR="00CF1B6E" w:rsidRPr="008E132D" w:rsidRDefault="00CF1B6E" w:rsidP="00CF1B6E">
      <w:pPr>
        <w:numPr>
          <w:ilvl w:val="0"/>
          <w:numId w:val="87"/>
        </w:numPr>
        <w:ind w:left="0" w:firstLine="0"/>
        <w:textAlignment w:val="baseline"/>
        <w:rPr>
          <w:rFonts w:cs="Arial"/>
          <w:szCs w:val="22"/>
        </w:rPr>
      </w:pPr>
      <w:r w:rsidRPr="008E132D">
        <w:rPr>
          <w:rFonts w:cs="Arial"/>
          <w:szCs w:val="22"/>
          <w:lang w:val="en"/>
        </w:rPr>
        <w:t>Complaints Handling procedure</w:t>
      </w:r>
      <w:r w:rsidRPr="008E132D">
        <w:rPr>
          <w:rFonts w:cs="Arial"/>
          <w:szCs w:val="22"/>
        </w:rPr>
        <w:t> </w:t>
      </w:r>
    </w:p>
    <w:p w14:paraId="7E435068" w14:textId="41AB0FB8" w:rsidR="00CF1B6E" w:rsidRPr="008E132D" w:rsidRDefault="00CF1B6E" w:rsidP="00CF1B6E">
      <w:pPr>
        <w:ind w:left="345"/>
        <w:textAlignment w:val="baseline"/>
        <w:rPr>
          <w:rFonts w:ascii="Segoe UI" w:hAnsi="Segoe UI" w:cs="Segoe UI"/>
          <w:sz w:val="18"/>
          <w:szCs w:val="18"/>
        </w:rPr>
      </w:pPr>
      <w:r w:rsidRPr="008E132D">
        <w:rPr>
          <w:rFonts w:eastAsiaTheme="majorEastAsia" w:cstheme="majorBidi"/>
          <w:b/>
          <w:bCs/>
          <w:noProof/>
          <w:kern w:val="32"/>
          <w:sz w:val="28"/>
          <w:szCs w:val="32"/>
        </w:rPr>
        <w:drawing>
          <wp:inline distT="0" distB="0" distL="0" distR="0" wp14:anchorId="12DEDA20" wp14:editId="755464C7">
            <wp:extent cx="9525" cy="9525"/>
            <wp:effectExtent l="0" t="0" r="0" b="0"/>
            <wp:docPr id="3" name="Picture 3" descr="C:\Users\ad462\AppData\Local\Microsoft\Windows\INetCache\Content.MSO\42E116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462\AppData\Local\Microsoft\Windows\INetCache\Content.MSO\42E11621.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E132D">
        <w:rPr>
          <w:rFonts w:cs="Arial"/>
          <w:sz w:val="20"/>
        </w:rPr>
        <w:t> </w:t>
      </w:r>
    </w:p>
    <w:p w14:paraId="77709FE9" w14:textId="77777777" w:rsidR="00CF1B6E" w:rsidRPr="008E132D" w:rsidRDefault="00CF1B6E" w:rsidP="00CF1B6E">
      <w:pPr>
        <w:ind w:left="345"/>
        <w:textAlignment w:val="baseline"/>
        <w:rPr>
          <w:rFonts w:ascii="Segoe UI" w:hAnsi="Segoe UI" w:cs="Segoe UI"/>
          <w:sz w:val="18"/>
          <w:szCs w:val="18"/>
        </w:rPr>
      </w:pPr>
      <w:r w:rsidRPr="008E132D">
        <w:rPr>
          <w:rFonts w:cs="Arial"/>
          <w:b/>
          <w:bCs/>
          <w:sz w:val="20"/>
        </w:rPr>
        <w:t>Change History Record</w:t>
      </w:r>
      <w:r w:rsidRPr="008E132D">
        <w:rPr>
          <w:rFonts w:cs="Arial"/>
          <w:sz w:val="20"/>
        </w:rPr>
        <w:t> </w:t>
      </w:r>
    </w:p>
    <w:p w14:paraId="36B3B0D8" w14:textId="77777777" w:rsidR="00CF1B6E" w:rsidRPr="008E132D" w:rsidRDefault="00CF1B6E" w:rsidP="00CF1B6E">
      <w:pPr>
        <w:ind w:left="345"/>
        <w:textAlignment w:val="baseline"/>
        <w:rPr>
          <w:rFonts w:ascii="Segoe UI" w:hAnsi="Segoe UI" w:cs="Segoe UI"/>
          <w:sz w:val="18"/>
          <w:szCs w:val="18"/>
        </w:rPr>
      </w:pPr>
      <w:r w:rsidRPr="008E132D">
        <w:rPr>
          <w:rFonts w:cs="Arial"/>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3180"/>
        <w:gridCol w:w="4125"/>
        <w:gridCol w:w="1905"/>
      </w:tblGrid>
      <w:tr w:rsidR="00CF1B6E" w:rsidRPr="008E132D" w14:paraId="0E788E87" w14:textId="77777777" w:rsidTr="00CF1B6E">
        <w:trPr>
          <w:trHeight w:val="300"/>
        </w:trPr>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942A68"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b/>
                <w:bCs/>
                <w:sz w:val="18"/>
                <w:szCs w:val="18"/>
              </w:rPr>
              <w:t>Issue</w:t>
            </w:r>
            <w:r w:rsidRPr="008E132D">
              <w:rPr>
                <w:rFonts w:cs="Arial"/>
                <w:sz w:val="18"/>
                <w:szCs w:val="18"/>
              </w:rPr>
              <w:t> </w:t>
            </w:r>
          </w:p>
        </w:tc>
        <w:tc>
          <w:tcPr>
            <w:tcW w:w="31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2BACC1"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b/>
                <w:bCs/>
                <w:sz w:val="18"/>
                <w:szCs w:val="18"/>
              </w:rPr>
              <w:t>Description</w:t>
            </w:r>
            <w:r w:rsidRPr="008E132D">
              <w:rPr>
                <w:rFonts w:cs="Arial"/>
                <w:sz w:val="18"/>
                <w:szCs w:val="18"/>
              </w:rPr>
              <w:t> </w:t>
            </w:r>
          </w:p>
        </w:tc>
        <w:tc>
          <w:tcPr>
            <w:tcW w:w="4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F1AD7"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b/>
                <w:bCs/>
                <w:sz w:val="18"/>
                <w:szCs w:val="18"/>
              </w:rPr>
              <w:t>Approval (author signature)</w:t>
            </w:r>
            <w:r w:rsidRPr="008E132D">
              <w:rPr>
                <w:rFonts w:cs="Arial"/>
                <w:sz w:val="18"/>
                <w:szCs w:val="18"/>
              </w:rPr>
              <w:t> </w:t>
            </w:r>
          </w:p>
        </w:tc>
        <w:tc>
          <w:tcPr>
            <w:tcW w:w="1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0582D3" w14:textId="77777777" w:rsidR="00CF1B6E" w:rsidRPr="008E132D" w:rsidRDefault="00CF1B6E" w:rsidP="00CF1B6E">
            <w:pPr>
              <w:ind w:left="345"/>
              <w:jc w:val="center"/>
              <w:textAlignment w:val="baseline"/>
              <w:rPr>
                <w:rFonts w:ascii="Times New Roman" w:hAnsi="Times New Roman"/>
                <w:sz w:val="24"/>
                <w:szCs w:val="24"/>
              </w:rPr>
            </w:pPr>
            <w:r w:rsidRPr="008E132D">
              <w:rPr>
                <w:rFonts w:cs="Arial"/>
                <w:b/>
                <w:bCs/>
                <w:sz w:val="18"/>
                <w:szCs w:val="18"/>
              </w:rPr>
              <w:t>Date of Issue</w:t>
            </w:r>
            <w:r w:rsidRPr="008E132D">
              <w:rPr>
                <w:rFonts w:cs="Arial"/>
                <w:sz w:val="18"/>
                <w:szCs w:val="18"/>
              </w:rPr>
              <w:t> </w:t>
            </w:r>
          </w:p>
        </w:tc>
      </w:tr>
      <w:tr w:rsidR="00CF1B6E" w:rsidRPr="00CF1B6E" w14:paraId="03308C91" w14:textId="77777777" w:rsidTr="00CF1B6E">
        <w:trPr>
          <w:trHeight w:val="300"/>
        </w:trPr>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009B86" w14:textId="77777777" w:rsidR="00CF1B6E" w:rsidRPr="008E132D" w:rsidRDefault="00CF1B6E" w:rsidP="00CF1B6E">
            <w:pPr>
              <w:ind w:left="0"/>
              <w:textAlignment w:val="baseline"/>
              <w:rPr>
                <w:rFonts w:ascii="Times New Roman" w:hAnsi="Times New Roman"/>
                <w:sz w:val="24"/>
                <w:szCs w:val="24"/>
              </w:rPr>
            </w:pPr>
            <w:r w:rsidRPr="008E132D">
              <w:rPr>
                <w:rFonts w:cs="Arial"/>
                <w:sz w:val="18"/>
                <w:szCs w:val="18"/>
              </w:rPr>
              <w:t>V1.0 Approved Governors  </w:t>
            </w:r>
          </w:p>
        </w:tc>
        <w:tc>
          <w:tcPr>
            <w:tcW w:w="31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5B2C49" w14:textId="77777777" w:rsidR="00CF1B6E" w:rsidRPr="008E132D" w:rsidRDefault="00CF1B6E" w:rsidP="00CF1B6E">
            <w:pPr>
              <w:ind w:left="0"/>
              <w:textAlignment w:val="baseline"/>
              <w:rPr>
                <w:rFonts w:ascii="Times New Roman" w:hAnsi="Times New Roman"/>
                <w:sz w:val="24"/>
                <w:szCs w:val="24"/>
              </w:rPr>
            </w:pPr>
            <w:r w:rsidRPr="008E132D">
              <w:rPr>
                <w:rFonts w:cs="Arial"/>
                <w:sz w:val="18"/>
                <w:szCs w:val="18"/>
              </w:rPr>
              <w:t>New Fees Policy. </w:t>
            </w:r>
          </w:p>
          <w:p w14:paraId="40BEC6BC" w14:textId="77777777" w:rsidR="00CF1B6E" w:rsidRPr="008E132D" w:rsidRDefault="00CF1B6E" w:rsidP="00CF1B6E">
            <w:pPr>
              <w:ind w:left="0"/>
              <w:textAlignment w:val="baseline"/>
              <w:rPr>
                <w:rFonts w:ascii="Times New Roman" w:hAnsi="Times New Roman"/>
                <w:sz w:val="24"/>
                <w:szCs w:val="24"/>
              </w:rPr>
            </w:pPr>
            <w:r w:rsidRPr="008E132D">
              <w:rPr>
                <w:rFonts w:cs="Arial"/>
                <w:sz w:val="18"/>
                <w:szCs w:val="18"/>
              </w:rPr>
              <w:t>Approved Governors  </w:t>
            </w:r>
          </w:p>
        </w:tc>
        <w:tc>
          <w:tcPr>
            <w:tcW w:w="4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DAE872" w14:textId="77777777" w:rsidR="00CF1B6E" w:rsidRPr="00CF1B6E" w:rsidRDefault="00CF1B6E" w:rsidP="00CF1B6E">
            <w:pPr>
              <w:ind w:left="345"/>
              <w:textAlignment w:val="baseline"/>
              <w:rPr>
                <w:rFonts w:ascii="Times New Roman" w:hAnsi="Times New Roman"/>
                <w:sz w:val="24"/>
                <w:szCs w:val="24"/>
              </w:rPr>
            </w:pPr>
            <w:r w:rsidRPr="008E132D">
              <w:rPr>
                <w:rFonts w:cs="Arial"/>
                <w:sz w:val="18"/>
                <w:szCs w:val="18"/>
              </w:rPr>
              <w:t>Rebecca Johnson</w:t>
            </w:r>
            <w:r w:rsidRPr="00CF1B6E">
              <w:rPr>
                <w:rFonts w:cs="Arial"/>
                <w:sz w:val="18"/>
                <w:szCs w:val="18"/>
              </w:rPr>
              <w:t> </w:t>
            </w:r>
          </w:p>
        </w:tc>
        <w:tc>
          <w:tcPr>
            <w:tcW w:w="1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14488F" w14:textId="77777777" w:rsidR="00CF1B6E" w:rsidRPr="00CF1B6E" w:rsidRDefault="00CF1B6E" w:rsidP="00CF1B6E">
            <w:pPr>
              <w:ind w:left="345"/>
              <w:jc w:val="center"/>
              <w:textAlignment w:val="baseline"/>
              <w:rPr>
                <w:rFonts w:ascii="Times New Roman" w:hAnsi="Times New Roman"/>
                <w:sz w:val="24"/>
                <w:szCs w:val="24"/>
              </w:rPr>
            </w:pPr>
            <w:r w:rsidRPr="00CF1B6E">
              <w:rPr>
                <w:rFonts w:cs="Arial"/>
                <w:sz w:val="18"/>
                <w:szCs w:val="18"/>
              </w:rPr>
              <w:t> </w:t>
            </w:r>
          </w:p>
        </w:tc>
      </w:tr>
    </w:tbl>
    <w:p w14:paraId="788D3877" w14:textId="77777777" w:rsidR="00CF1B6E" w:rsidRPr="00CF1B6E" w:rsidRDefault="00CF1B6E" w:rsidP="00CF1B6E">
      <w:pPr>
        <w:ind w:left="0"/>
        <w:textAlignment w:val="baseline"/>
        <w:rPr>
          <w:rFonts w:ascii="Segoe UI" w:hAnsi="Segoe UI" w:cs="Segoe UI"/>
          <w:sz w:val="18"/>
          <w:szCs w:val="18"/>
        </w:rPr>
      </w:pPr>
      <w:r w:rsidRPr="00CF1B6E">
        <w:rPr>
          <w:rFonts w:cs="Arial"/>
          <w:szCs w:val="22"/>
        </w:rPr>
        <w:t> </w:t>
      </w:r>
    </w:p>
    <w:p w14:paraId="3370D9E0" w14:textId="77777777" w:rsidR="0057125D" w:rsidRPr="00921CEE" w:rsidRDefault="0057125D" w:rsidP="00921CEE"/>
    <w:sectPr w:rsidR="0057125D" w:rsidRPr="00921CEE" w:rsidSect="002C0599">
      <w:headerReference w:type="default" r:id="rId19"/>
      <w:footerReference w:type="default" r:id="rId20"/>
      <w:pgSz w:w="11906" w:h="16838"/>
      <w:pgMar w:top="567" w:right="720" w:bottom="720" w:left="72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6657" w14:textId="77777777" w:rsidR="001031C5" w:rsidRDefault="001031C5" w:rsidP="00CF29A6">
      <w:r>
        <w:separator/>
      </w:r>
    </w:p>
  </w:endnote>
  <w:endnote w:type="continuationSeparator" w:id="0">
    <w:p w14:paraId="5252BB88" w14:textId="77777777" w:rsidR="001031C5" w:rsidRDefault="001031C5" w:rsidP="00CF29A6">
      <w:r>
        <w:continuationSeparator/>
      </w:r>
    </w:p>
  </w:endnote>
  <w:endnote w:type="continuationNotice" w:id="1">
    <w:p w14:paraId="213266B7" w14:textId="77777777" w:rsidR="001031C5" w:rsidRDefault="00103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4" w:type="dxa"/>
      <w:tblBorders>
        <w:top w:val="single" w:sz="24" w:space="0" w:color="BFBFBF" w:themeColor="background1" w:themeShade="BF"/>
        <w:left w:val="none" w:sz="0" w:space="0" w:color="auto"/>
        <w:bottom w:val="none" w:sz="0" w:space="0" w:color="auto"/>
        <w:right w:val="none" w:sz="0" w:space="0" w:color="auto"/>
      </w:tblBorders>
      <w:tblLook w:val="04A0" w:firstRow="1" w:lastRow="0" w:firstColumn="1" w:lastColumn="0" w:noHBand="0" w:noVBand="1"/>
    </w:tblPr>
    <w:tblGrid>
      <w:gridCol w:w="10264"/>
    </w:tblGrid>
    <w:tr w:rsidR="001031C5" w:rsidRPr="00ED7DD6" w14:paraId="75394638" w14:textId="77777777" w:rsidTr="000C29E1">
      <w:trPr>
        <w:trHeight w:val="517"/>
      </w:trPr>
      <w:tc>
        <w:tcPr>
          <w:tcW w:w="10264" w:type="dxa"/>
        </w:tcPr>
        <w:p w14:paraId="14920CD2" w14:textId="5DF88BBF" w:rsidR="001031C5" w:rsidRPr="00496878" w:rsidRDefault="00CF1B6E" w:rsidP="00ED7DD6">
          <w:pPr>
            <w:rPr>
              <w:rFonts w:cs="Arial"/>
              <w:sz w:val="18"/>
              <w:szCs w:val="18"/>
            </w:rPr>
          </w:pPr>
          <w:r>
            <w:rPr>
              <w:rFonts w:cs="Arial"/>
              <w:b/>
              <w:i/>
              <w:sz w:val="20"/>
            </w:rPr>
            <w:t xml:space="preserve">This document is uncontrolled when printed or stored outside the College Policies site. </w:t>
          </w:r>
          <w:r w:rsidR="001031C5" w:rsidRPr="00ED7DD6">
            <w:rPr>
              <w:rFonts w:cs="Arial"/>
            </w:rPr>
            <w:t xml:space="preserve"> </w:t>
          </w:r>
          <w:r w:rsidR="001031C5" w:rsidRPr="00496878">
            <w:rPr>
              <w:rFonts w:cs="Arial"/>
              <w:sz w:val="18"/>
              <w:szCs w:val="18"/>
            </w:rPr>
            <w:t xml:space="preserve">[Page </w:t>
          </w:r>
          <w:r w:rsidR="001031C5" w:rsidRPr="00496878">
            <w:rPr>
              <w:rFonts w:cs="Arial"/>
              <w:sz w:val="18"/>
              <w:szCs w:val="18"/>
            </w:rPr>
            <w:fldChar w:fldCharType="begin"/>
          </w:r>
          <w:r w:rsidR="001031C5" w:rsidRPr="00496878">
            <w:rPr>
              <w:rFonts w:cs="Arial"/>
              <w:sz w:val="18"/>
              <w:szCs w:val="18"/>
            </w:rPr>
            <w:instrText xml:space="preserve"> PAGE   \* MERGEFORMAT </w:instrText>
          </w:r>
          <w:r w:rsidR="001031C5" w:rsidRPr="00496878">
            <w:rPr>
              <w:rFonts w:cs="Arial"/>
              <w:sz w:val="18"/>
              <w:szCs w:val="18"/>
            </w:rPr>
            <w:fldChar w:fldCharType="separate"/>
          </w:r>
          <w:r w:rsidR="005C1F06">
            <w:rPr>
              <w:rFonts w:cs="Arial"/>
              <w:noProof/>
              <w:sz w:val="18"/>
              <w:szCs w:val="18"/>
            </w:rPr>
            <w:t>1</w:t>
          </w:r>
          <w:r w:rsidR="001031C5" w:rsidRPr="00496878">
            <w:rPr>
              <w:rFonts w:cs="Arial"/>
              <w:noProof/>
              <w:sz w:val="18"/>
              <w:szCs w:val="18"/>
            </w:rPr>
            <w:fldChar w:fldCharType="end"/>
          </w:r>
          <w:r w:rsidR="001031C5" w:rsidRPr="00496878">
            <w:rPr>
              <w:rFonts w:cs="Arial"/>
              <w:noProof/>
              <w:sz w:val="18"/>
              <w:szCs w:val="18"/>
            </w:rPr>
            <w:t>]</w:t>
          </w:r>
        </w:p>
        <w:p w14:paraId="420281C5" w14:textId="77777777" w:rsidR="001031C5" w:rsidRPr="00ED7DD6" w:rsidRDefault="001031C5" w:rsidP="00ED7DD6">
          <w:r w:rsidRPr="00ED7DD6">
            <w:t xml:space="preserve">  </w:t>
          </w:r>
        </w:p>
      </w:tc>
    </w:tr>
  </w:tbl>
  <w:p w14:paraId="3147C283" w14:textId="77777777" w:rsidR="001031C5" w:rsidRDefault="00103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A35D" w14:textId="77777777" w:rsidR="001031C5" w:rsidRDefault="001031C5" w:rsidP="00CF29A6">
      <w:r>
        <w:separator/>
      </w:r>
    </w:p>
  </w:footnote>
  <w:footnote w:type="continuationSeparator" w:id="0">
    <w:p w14:paraId="42BE99F7" w14:textId="77777777" w:rsidR="001031C5" w:rsidRDefault="001031C5" w:rsidP="00CF29A6">
      <w:r>
        <w:continuationSeparator/>
      </w:r>
    </w:p>
  </w:footnote>
  <w:footnote w:type="continuationNotice" w:id="1">
    <w:p w14:paraId="0375F4C7" w14:textId="77777777" w:rsidR="001031C5" w:rsidRDefault="00103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AD89" w14:textId="77777777" w:rsidR="001031C5" w:rsidRDefault="001031C5">
    <w:pPr>
      <w:pStyle w:val="Header"/>
    </w:pPr>
  </w:p>
  <w:p w14:paraId="2C6863AC" w14:textId="77777777" w:rsidR="001031C5" w:rsidRDefault="001031C5">
    <w:pPr>
      <w:pStyle w:val="Header"/>
    </w:pPr>
  </w:p>
  <w:p w14:paraId="3BC48916" w14:textId="77777777" w:rsidR="001031C5" w:rsidRDefault="00103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E4ED880"/>
    <w:lvl w:ilvl="0">
      <w:start w:val="1"/>
      <w:numFmt w:val="decimal"/>
      <w:pStyle w:val="ListNumber2"/>
      <w:lvlText w:val="%1."/>
      <w:lvlJc w:val="left"/>
      <w:pPr>
        <w:tabs>
          <w:tab w:val="num" w:pos="643"/>
        </w:tabs>
        <w:ind w:left="643" w:hanging="360"/>
      </w:pPr>
    </w:lvl>
  </w:abstractNum>
  <w:abstractNum w:abstractNumId="1" w15:restartNumberingAfterBreak="0">
    <w:nsid w:val="04C243C5"/>
    <w:multiLevelType w:val="multilevel"/>
    <w:tmpl w:val="6870F1BC"/>
    <w:styleLink w:val="Style4"/>
    <w:lvl w:ilvl="0">
      <w:start w:val="2"/>
      <w:numFmt w:val="decimal"/>
      <w:lvlText w:val="%1"/>
      <w:lvlJc w:val="left"/>
      <w:pPr>
        <w:tabs>
          <w:tab w:val="num" w:pos="1620"/>
        </w:tabs>
        <w:ind w:left="1620" w:hanging="900"/>
      </w:pPr>
      <w:rPr>
        <w:rFonts w:hint="default"/>
        <w:b/>
      </w:rPr>
    </w:lvl>
    <w:lvl w:ilvl="1">
      <w:start w:val="1"/>
      <w:numFmt w:val="decimal"/>
      <w:pStyle w:val="ProcIndent"/>
      <w:isLgl/>
      <w:lvlText w:val="%1.%2"/>
      <w:lvlJc w:val="left"/>
      <w:pPr>
        <w:ind w:left="1478"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914" w:hanging="1080"/>
      </w:pPr>
      <w:rPr>
        <w:rFonts w:hint="default"/>
      </w:rPr>
    </w:lvl>
    <w:lvl w:ilvl="4">
      <w:start w:val="1"/>
      <w:numFmt w:val="decimal"/>
      <w:isLgl/>
      <w:lvlText w:val="%1.%2.%3.%4.%5"/>
      <w:lvlJc w:val="left"/>
      <w:pPr>
        <w:ind w:left="2312" w:hanging="144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748" w:hanging="1800"/>
      </w:pPr>
      <w:rPr>
        <w:rFonts w:hint="default"/>
      </w:rPr>
    </w:lvl>
    <w:lvl w:ilvl="7">
      <w:start w:val="1"/>
      <w:numFmt w:val="decimal"/>
      <w:isLgl/>
      <w:lvlText w:val="%1.%2.%3.%4.%5.%6.%7.%8"/>
      <w:lvlJc w:val="left"/>
      <w:pPr>
        <w:ind w:left="3146" w:hanging="2160"/>
      </w:pPr>
      <w:rPr>
        <w:rFonts w:hint="default"/>
      </w:rPr>
    </w:lvl>
    <w:lvl w:ilvl="8">
      <w:start w:val="1"/>
      <w:numFmt w:val="decimal"/>
      <w:isLgl/>
      <w:lvlText w:val="%1.%2.%3.%4.%5.%6.%7.%8.%9"/>
      <w:lvlJc w:val="left"/>
      <w:pPr>
        <w:ind w:left="3184" w:hanging="2160"/>
      </w:pPr>
      <w:rPr>
        <w:rFonts w:hint="default"/>
      </w:rPr>
    </w:lvl>
  </w:abstractNum>
  <w:abstractNum w:abstractNumId="2" w15:restartNumberingAfterBreak="0">
    <w:nsid w:val="05A53E02"/>
    <w:multiLevelType w:val="multilevel"/>
    <w:tmpl w:val="036226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62CD9"/>
    <w:multiLevelType w:val="multilevel"/>
    <w:tmpl w:val="87FC5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51545"/>
    <w:multiLevelType w:val="multilevel"/>
    <w:tmpl w:val="74648C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E1A1A"/>
    <w:multiLevelType w:val="multilevel"/>
    <w:tmpl w:val="6870F1BC"/>
    <w:numStyleLink w:val="Style4"/>
  </w:abstractNum>
  <w:abstractNum w:abstractNumId="6" w15:restartNumberingAfterBreak="0">
    <w:nsid w:val="0B294C07"/>
    <w:multiLevelType w:val="multilevel"/>
    <w:tmpl w:val="C740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770911"/>
    <w:multiLevelType w:val="multilevel"/>
    <w:tmpl w:val="20FE3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DC2A14"/>
    <w:multiLevelType w:val="multilevel"/>
    <w:tmpl w:val="08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4723BD"/>
    <w:multiLevelType w:val="multilevel"/>
    <w:tmpl w:val="6A14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B1635E"/>
    <w:multiLevelType w:val="multilevel"/>
    <w:tmpl w:val="B05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316445"/>
    <w:multiLevelType w:val="multilevel"/>
    <w:tmpl w:val="CE6490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8B5FDD"/>
    <w:multiLevelType w:val="multilevel"/>
    <w:tmpl w:val="F2FA2A42"/>
    <w:styleLink w:val="Style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F1459B"/>
    <w:multiLevelType w:val="multilevel"/>
    <w:tmpl w:val="05F4AD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681364"/>
    <w:multiLevelType w:val="multilevel"/>
    <w:tmpl w:val="2E947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1B5D7D"/>
    <w:multiLevelType w:val="multilevel"/>
    <w:tmpl w:val="AC7200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96DFF"/>
    <w:multiLevelType w:val="multilevel"/>
    <w:tmpl w:val="2CD8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C55B5A"/>
    <w:multiLevelType w:val="multilevel"/>
    <w:tmpl w:val="BFF4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5E7699"/>
    <w:multiLevelType w:val="hybridMultilevel"/>
    <w:tmpl w:val="2FE6DB4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9" w15:restartNumberingAfterBreak="0">
    <w:nsid w:val="1DA21990"/>
    <w:multiLevelType w:val="multilevel"/>
    <w:tmpl w:val="D77C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BC3D5B"/>
    <w:multiLevelType w:val="multilevel"/>
    <w:tmpl w:val="F3E67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E136E9"/>
    <w:multiLevelType w:val="multilevel"/>
    <w:tmpl w:val="6DFE37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486C43"/>
    <w:multiLevelType w:val="multilevel"/>
    <w:tmpl w:val="37B20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3510F3"/>
    <w:multiLevelType w:val="multilevel"/>
    <w:tmpl w:val="CA82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A76F2E"/>
    <w:multiLevelType w:val="multilevel"/>
    <w:tmpl w:val="E89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226430"/>
    <w:multiLevelType w:val="multilevel"/>
    <w:tmpl w:val="8A2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4E7A00"/>
    <w:multiLevelType w:val="multilevel"/>
    <w:tmpl w:val="3936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8B1229"/>
    <w:multiLevelType w:val="multilevel"/>
    <w:tmpl w:val="C41C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096FBB"/>
    <w:multiLevelType w:val="multilevel"/>
    <w:tmpl w:val="4C408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1D33B5"/>
    <w:multiLevelType w:val="multilevel"/>
    <w:tmpl w:val="A34055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DD0B3D"/>
    <w:multiLevelType w:val="multilevel"/>
    <w:tmpl w:val="6B4E15DC"/>
    <w:styleLink w:val="Headings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701" w:hanging="567"/>
      </w:pPr>
      <w:rPr>
        <w:rFonts w:hint="default"/>
      </w:rPr>
    </w:lvl>
    <w:lvl w:ilvl="3">
      <w:start w:val="1"/>
      <w:numFmt w:val="decimal"/>
      <w:pStyle w:val="Heading4"/>
      <w:lvlText w:val="%1.%2.%3.%4"/>
      <w:lvlJc w:val="left"/>
      <w:pPr>
        <w:ind w:left="2268" w:hanging="567"/>
      </w:pPr>
      <w:rPr>
        <w:rFonts w:hint="default"/>
      </w:rPr>
    </w:lvl>
    <w:lvl w:ilvl="4">
      <w:start w:val="1"/>
      <w:numFmt w:val="decimal"/>
      <w:pStyle w:val="Heading5"/>
      <w:lvlText w:val="%1.%2.%3.%4.%5"/>
      <w:lvlJc w:val="left"/>
      <w:pPr>
        <w:ind w:left="2835" w:hanging="567"/>
      </w:pPr>
      <w:rPr>
        <w:rFonts w:hint="default"/>
      </w:rPr>
    </w:lvl>
    <w:lvl w:ilvl="5">
      <w:start w:val="1"/>
      <w:numFmt w:val="decimal"/>
      <w:pStyle w:val="Heading6"/>
      <w:lvlText w:val="%1.%2.%3.%4.%5.%6"/>
      <w:lvlJc w:val="left"/>
      <w:pPr>
        <w:ind w:left="3402" w:hanging="567"/>
      </w:pPr>
      <w:rPr>
        <w:rFonts w:hint="default"/>
      </w:rPr>
    </w:lvl>
    <w:lvl w:ilvl="6">
      <w:start w:val="1"/>
      <w:numFmt w:val="decimal"/>
      <w:pStyle w:val="Heading7"/>
      <w:lvlText w:val="%7%1.%2.%3.%4.%5.%6."/>
      <w:lvlJc w:val="left"/>
      <w:pPr>
        <w:ind w:left="3969" w:hanging="567"/>
      </w:pPr>
      <w:rPr>
        <w:rFonts w:hint="default"/>
      </w:rPr>
    </w:lvl>
    <w:lvl w:ilvl="7">
      <w:start w:val="1"/>
      <w:numFmt w:val="none"/>
      <w:pStyle w:val="Heading8"/>
      <w:lvlText w:val=""/>
      <w:lvlJc w:val="left"/>
      <w:pPr>
        <w:ind w:left="4536" w:hanging="567"/>
      </w:pPr>
      <w:rPr>
        <w:rFonts w:hint="default"/>
      </w:rPr>
    </w:lvl>
    <w:lvl w:ilvl="8">
      <w:start w:val="1"/>
      <w:numFmt w:val="none"/>
      <w:pStyle w:val="Heading9"/>
      <w:lvlText w:val=""/>
      <w:lvlJc w:val="left"/>
      <w:pPr>
        <w:ind w:left="5103" w:hanging="567"/>
      </w:pPr>
      <w:rPr>
        <w:rFonts w:hint="default"/>
      </w:rPr>
    </w:lvl>
  </w:abstractNum>
  <w:abstractNum w:abstractNumId="31" w15:restartNumberingAfterBreak="0">
    <w:nsid w:val="2E0664F1"/>
    <w:multiLevelType w:val="multilevel"/>
    <w:tmpl w:val="9B46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F41327"/>
    <w:multiLevelType w:val="multilevel"/>
    <w:tmpl w:val="D444CFD8"/>
    <w:styleLink w:val="ProcHeadings"/>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FF70D9"/>
    <w:multiLevelType w:val="multilevel"/>
    <w:tmpl w:val="1F1009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2210A1"/>
    <w:multiLevelType w:val="multilevel"/>
    <w:tmpl w:val="3552D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B80B70"/>
    <w:multiLevelType w:val="multilevel"/>
    <w:tmpl w:val="F73C4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186891"/>
    <w:multiLevelType w:val="multilevel"/>
    <w:tmpl w:val="9C8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2E2B72"/>
    <w:multiLevelType w:val="multilevel"/>
    <w:tmpl w:val="BE1C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1D076A"/>
    <w:multiLevelType w:val="multilevel"/>
    <w:tmpl w:val="622244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1D435D"/>
    <w:multiLevelType w:val="multilevel"/>
    <w:tmpl w:val="F878A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AC4D64"/>
    <w:multiLevelType w:val="multilevel"/>
    <w:tmpl w:val="870C39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9FC3A57"/>
    <w:multiLevelType w:val="multilevel"/>
    <w:tmpl w:val="BF1A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9FE1075"/>
    <w:multiLevelType w:val="multilevel"/>
    <w:tmpl w:val="FFD4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BA7DD7"/>
    <w:multiLevelType w:val="multilevel"/>
    <w:tmpl w:val="0232AE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442802"/>
    <w:multiLevelType w:val="multilevel"/>
    <w:tmpl w:val="177E90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2D2E35"/>
    <w:multiLevelType w:val="multilevel"/>
    <w:tmpl w:val="D09C7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485321"/>
    <w:multiLevelType w:val="multilevel"/>
    <w:tmpl w:val="BD3A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964B63"/>
    <w:multiLevelType w:val="multilevel"/>
    <w:tmpl w:val="A1000E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D13E9E"/>
    <w:multiLevelType w:val="multilevel"/>
    <w:tmpl w:val="F3CEC6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D970C7"/>
    <w:multiLevelType w:val="multilevel"/>
    <w:tmpl w:val="9AC04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376866"/>
    <w:multiLevelType w:val="multilevel"/>
    <w:tmpl w:val="067E8DFA"/>
    <w:styleLink w:val="Style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60B584E"/>
    <w:multiLevelType w:val="multilevel"/>
    <w:tmpl w:val="EFC4DE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614927"/>
    <w:multiLevelType w:val="multilevel"/>
    <w:tmpl w:val="5BA2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67C364E"/>
    <w:multiLevelType w:val="multilevel"/>
    <w:tmpl w:val="19ECB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BF0A91"/>
    <w:multiLevelType w:val="multilevel"/>
    <w:tmpl w:val="FF3099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C20E02"/>
    <w:multiLevelType w:val="multilevel"/>
    <w:tmpl w:val="1BDE9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6C51D4"/>
    <w:multiLevelType w:val="multilevel"/>
    <w:tmpl w:val="F48C5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994448"/>
    <w:multiLevelType w:val="multilevel"/>
    <w:tmpl w:val="8EA00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794E80"/>
    <w:multiLevelType w:val="multilevel"/>
    <w:tmpl w:val="901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6C87AF3"/>
    <w:multiLevelType w:val="multilevel"/>
    <w:tmpl w:val="6EEA9966"/>
    <w:styleLink w:val="Headings"/>
    <w:lvl w:ilvl="0">
      <w:start w:val="1"/>
      <w:numFmt w:val="decimal"/>
      <w:lvlText w:val="%1"/>
      <w:lvlJc w:val="left"/>
      <w:pPr>
        <w:ind w:left="360" w:hanging="360"/>
      </w:pPr>
      <w:rPr>
        <w:rFonts w:hint="default"/>
      </w:rPr>
    </w:lvl>
    <w:lvl w:ilvl="1">
      <w:start w:val="1"/>
      <w:numFmt w:val="decimal"/>
      <w:isLg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8C42B50"/>
    <w:multiLevelType w:val="multilevel"/>
    <w:tmpl w:val="AB546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5D66B4"/>
    <w:multiLevelType w:val="multilevel"/>
    <w:tmpl w:val="8EBE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D31672"/>
    <w:multiLevelType w:val="multilevel"/>
    <w:tmpl w:val="B1BCF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3929E0"/>
    <w:multiLevelType w:val="multilevel"/>
    <w:tmpl w:val="7E7E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D74664F"/>
    <w:multiLevelType w:val="multilevel"/>
    <w:tmpl w:val="7E2A8A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E2A3852"/>
    <w:multiLevelType w:val="multilevel"/>
    <w:tmpl w:val="AEEE63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AF33F1"/>
    <w:multiLevelType w:val="multilevel"/>
    <w:tmpl w:val="D19AB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C56D3A"/>
    <w:multiLevelType w:val="multilevel"/>
    <w:tmpl w:val="0EE22F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3546999"/>
    <w:multiLevelType w:val="multilevel"/>
    <w:tmpl w:val="C736E0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3A1613B"/>
    <w:multiLevelType w:val="multilevel"/>
    <w:tmpl w:val="E070D2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C2592E"/>
    <w:multiLevelType w:val="multilevel"/>
    <w:tmpl w:val="29784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8B0597"/>
    <w:multiLevelType w:val="multilevel"/>
    <w:tmpl w:val="24AA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6270CC"/>
    <w:multiLevelType w:val="multilevel"/>
    <w:tmpl w:val="39049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374BA7"/>
    <w:multiLevelType w:val="multilevel"/>
    <w:tmpl w:val="B0AAD606"/>
    <w:styleLink w:val="Style2"/>
    <w:lvl w:ilvl="0">
      <w:start w:val="2"/>
      <w:numFmt w:val="decimal"/>
      <w:lvlText w:val="%1"/>
      <w:lvlJc w:val="left"/>
      <w:pPr>
        <w:ind w:left="1440" w:hanging="360"/>
      </w:pPr>
      <w:rPr>
        <w:rFonts w:ascii="Arial" w:hAnsi="Arial" w:hint="default"/>
        <w:color w:val="000000" w:themeColor="text1"/>
        <w:sz w:val="22"/>
      </w:rPr>
    </w:lvl>
    <w:lvl w:ilvl="1">
      <w:start w:val="1"/>
      <w:numFmt w:val="decimal"/>
      <w:lvlText w:val="%2."/>
      <w:lvlJc w:val="left"/>
      <w:pPr>
        <w:ind w:left="2160" w:hanging="360"/>
      </w:pPr>
      <w:rPr>
        <w:rFonts w:ascii="Arial" w:hAnsi="Arial"/>
        <w:sz w:val="22"/>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4" w15:restartNumberingAfterBreak="0">
    <w:nsid w:val="68DD24AB"/>
    <w:multiLevelType w:val="multilevel"/>
    <w:tmpl w:val="EF983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E55027"/>
    <w:multiLevelType w:val="multilevel"/>
    <w:tmpl w:val="56103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5626C0"/>
    <w:multiLevelType w:val="multilevel"/>
    <w:tmpl w:val="BE2AD5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C82389"/>
    <w:multiLevelType w:val="multilevel"/>
    <w:tmpl w:val="D4102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1E104A1"/>
    <w:multiLevelType w:val="multilevel"/>
    <w:tmpl w:val="8B885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F75F18"/>
    <w:multiLevelType w:val="multilevel"/>
    <w:tmpl w:val="BCFE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E82464"/>
    <w:multiLevelType w:val="multilevel"/>
    <w:tmpl w:val="9EC44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027B79"/>
    <w:multiLevelType w:val="multilevel"/>
    <w:tmpl w:val="646AC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2F3363"/>
    <w:multiLevelType w:val="multilevel"/>
    <w:tmpl w:val="509E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55675E"/>
    <w:multiLevelType w:val="multilevel"/>
    <w:tmpl w:val="9966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9976B7F"/>
    <w:multiLevelType w:val="multilevel"/>
    <w:tmpl w:val="7FFEC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B9A294F"/>
    <w:multiLevelType w:val="multilevel"/>
    <w:tmpl w:val="F85C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D126F47"/>
    <w:multiLevelType w:val="multilevel"/>
    <w:tmpl w:val="86F8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8F3059"/>
    <w:multiLevelType w:val="multilevel"/>
    <w:tmpl w:val="1AB2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0"/>
  </w:num>
  <w:num w:numId="2">
    <w:abstractNumId w:val="73"/>
  </w:num>
  <w:num w:numId="3">
    <w:abstractNumId w:val="8"/>
  </w:num>
  <w:num w:numId="4">
    <w:abstractNumId w:val="1"/>
  </w:num>
  <w:num w:numId="5">
    <w:abstractNumId w:val="0"/>
  </w:num>
  <w:num w:numId="6">
    <w:abstractNumId w:val="12"/>
  </w:num>
  <w:num w:numId="7">
    <w:abstractNumId w:val="5"/>
  </w:num>
  <w:num w:numId="8">
    <w:abstractNumId w:val="32"/>
  </w:num>
  <w:num w:numId="9">
    <w:abstractNumId w:val="59"/>
  </w:num>
  <w:num w:numId="10">
    <w:abstractNumId w:val="30"/>
  </w:num>
  <w:num w:numId="11">
    <w:abstractNumId w:val="61"/>
  </w:num>
  <w:num w:numId="12">
    <w:abstractNumId w:val="46"/>
  </w:num>
  <w:num w:numId="13">
    <w:abstractNumId w:val="74"/>
  </w:num>
  <w:num w:numId="14">
    <w:abstractNumId w:val="72"/>
  </w:num>
  <w:num w:numId="15">
    <w:abstractNumId w:val="80"/>
  </w:num>
  <w:num w:numId="16">
    <w:abstractNumId w:val="49"/>
  </w:num>
  <w:num w:numId="17">
    <w:abstractNumId w:val="33"/>
  </w:num>
  <w:num w:numId="18">
    <w:abstractNumId w:val="20"/>
  </w:num>
  <w:num w:numId="19">
    <w:abstractNumId w:val="26"/>
  </w:num>
  <w:num w:numId="20">
    <w:abstractNumId w:val="82"/>
  </w:num>
  <w:num w:numId="21">
    <w:abstractNumId w:val="22"/>
  </w:num>
  <w:num w:numId="22">
    <w:abstractNumId w:val="66"/>
  </w:num>
  <w:num w:numId="23">
    <w:abstractNumId w:val="77"/>
  </w:num>
  <w:num w:numId="24">
    <w:abstractNumId w:val="55"/>
  </w:num>
  <w:num w:numId="25">
    <w:abstractNumId w:val="69"/>
  </w:num>
  <w:num w:numId="26">
    <w:abstractNumId w:val="3"/>
  </w:num>
  <w:num w:numId="27">
    <w:abstractNumId w:val="4"/>
  </w:num>
  <w:num w:numId="28">
    <w:abstractNumId w:val="62"/>
  </w:num>
  <w:num w:numId="29">
    <w:abstractNumId w:val="7"/>
  </w:num>
  <w:num w:numId="30">
    <w:abstractNumId w:val="29"/>
  </w:num>
  <w:num w:numId="31">
    <w:abstractNumId w:val="21"/>
  </w:num>
  <w:num w:numId="32">
    <w:abstractNumId w:val="15"/>
  </w:num>
  <w:num w:numId="33">
    <w:abstractNumId w:val="64"/>
  </w:num>
  <w:num w:numId="34">
    <w:abstractNumId w:val="19"/>
  </w:num>
  <w:num w:numId="35">
    <w:abstractNumId w:val="71"/>
  </w:num>
  <w:num w:numId="36">
    <w:abstractNumId w:val="67"/>
  </w:num>
  <w:num w:numId="37">
    <w:abstractNumId w:val="48"/>
  </w:num>
  <w:num w:numId="38">
    <w:abstractNumId w:val="11"/>
  </w:num>
  <w:num w:numId="39">
    <w:abstractNumId w:val="78"/>
  </w:num>
  <w:num w:numId="40">
    <w:abstractNumId w:val="42"/>
  </w:num>
  <w:num w:numId="41">
    <w:abstractNumId w:val="28"/>
  </w:num>
  <w:num w:numId="42">
    <w:abstractNumId w:val="76"/>
  </w:num>
  <w:num w:numId="43">
    <w:abstractNumId w:val="51"/>
  </w:num>
  <w:num w:numId="44">
    <w:abstractNumId w:val="40"/>
  </w:num>
  <w:num w:numId="45">
    <w:abstractNumId w:val="16"/>
  </w:num>
  <w:num w:numId="46">
    <w:abstractNumId w:val="60"/>
  </w:num>
  <w:num w:numId="47">
    <w:abstractNumId w:val="44"/>
  </w:num>
  <w:num w:numId="48">
    <w:abstractNumId w:val="37"/>
  </w:num>
  <w:num w:numId="49">
    <w:abstractNumId w:val="84"/>
  </w:num>
  <w:num w:numId="50">
    <w:abstractNumId w:val="58"/>
  </w:num>
  <w:num w:numId="51">
    <w:abstractNumId w:val="41"/>
  </w:num>
  <w:num w:numId="52">
    <w:abstractNumId w:val="25"/>
  </w:num>
  <w:num w:numId="53">
    <w:abstractNumId w:val="34"/>
  </w:num>
  <w:num w:numId="54">
    <w:abstractNumId w:val="17"/>
  </w:num>
  <w:num w:numId="55">
    <w:abstractNumId w:val="45"/>
  </w:num>
  <w:num w:numId="56">
    <w:abstractNumId w:val="23"/>
  </w:num>
  <w:num w:numId="57">
    <w:abstractNumId w:val="81"/>
  </w:num>
  <w:num w:numId="58">
    <w:abstractNumId w:val="53"/>
  </w:num>
  <w:num w:numId="59">
    <w:abstractNumId w:val="57"/>
  </w:num>
  <w:num w:numId="60">
    <w:abstractNumId w:val="35"/>
  </w:num>
  <w:num w:numId="61">
    <w:abstractNumId w:val="43"/>
  </w:num>
  <w:num w:numId="62">
    <w:abstractNumId w:val="70"/>
  </w:num>
  <w:num w:numId="63">
    <w:abstractNumId w:val="24"/>
  </w:num>
  <w:num w:numId="64">
    <w:abstractNumId w:val="39"/>
  </w:num>
  <w:num w:numId="65">
    <w:abstractNumId w:val="31"/>
  </w:num>
  <w:num w:numId="66">
    <w:abstractNumId w:val="6"/>
  </w:num>
  <w:num w:numId="67">
    <w:abstractNumId w:val="52"/>
  </w:num>
  <w:num w:numId="68">
    <w:abstractNumId w:val="63"/>
  </w:num>
  <w:num w:numId="69">
    <w:abstractNumId w:val="85"/>
  </w:num>
  <w:num w:numId="70">
    <w:abstractNumId w:val="47"/>
  </w:num>
  <w:num w:numId="71">
    <w:abstractNumId w:val="86"/>
  </w:num>
  <w:num w:numId="72">
    <w:abstractNumId w:val="2"/>
  </w:num>
  <w:num w:numId="73">
    <w:abstractNumId w:val="38"/>
  </w:num>
  <w:num w:numId="74">
    <w:abstractNumId w:val="75"/>
  </w:num>
  <w:num w:numId="75">
    <w:abstractNumId w:val="87"/>
  </w:num>
  <w:num w:numId="76">
    <w:abstractNumId w:val="9"/>
  </w:num>
  <w:num w:numId="77">
    <w:abstractNumId w:val="36"/>
  </w:num>
  <w:num w:numId="78">
    <w:abstractNumId w:val="10"/>
  </w:num>
  <w:num w:numId="79">
    <w:abstractNumId w:val="54"/>
  </w:num>
  <w:num w:numId="80">
    <w:abstractNumId w:val="27"/>
  </w:num>
  <w:num w:numId="81">
    <w:abstractNumId w:val="65"/>
  </w:num>
  <w:num w:numId="82">
    <w:abstractNumId w:val="83"/>
  </w:num>
  <w:num w:numId="83">
    <w:abstractNumId w:val="13"/>
  </w:num>
  <w:num w:numId="84">
    <w:abstractNumId w:val="68"/>
  </w:num>
  <w:num w:numId="85">
    <w:abstractNumId w:val="79"/>
  </w:num>
  <w:num w:numId="86">
    <w:abstractNumId w:val="56"/>
  </w:num>
  <w:num w:numId="87">
    <w:abstractNumId w:val="14"/>
  </w:num>
  <w:num w:numId="88">
    <w:abstractNumId w:val="1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A6"/>
    <w:rsid w:val="00021133"/>
    <w:rsid w:val="000324FC"/>
    <w:rsid w:val="0003337B"/>
    <w:rsid w:val="00040605"/>
    <w:rsid w:val="00047ED7"/>
    <w:rsid w:val="0006082C"/>
    <w:rsid w:val="00064090"/>
    <w:rsid w:val="0006414A"/>
    <w:rsid w:val="00083F02"/>
    <w:rsid w:val="00087C50"/>
    <w:rsid w:val="000B064C"/>
    <w:rsid w:val="000C29E1"/>
    <w:rsid w:val="000C7DBC"/>
    <w:rsid w:val="000D477B"/>
    <w:rsid w:val="000E2DB5"/>
    <w:rsid w:val="000F2B02"/>
    <w:rsid w:val="000F59D8"/>
    <w:rsid w:val="001031C5"/>
    <w:rsid w:val="001074A5"/>
    <w:rsid w:val="00120BBB"/>
    <w:rsid w:val="001338D4"/>
    <w:rsid w:val="001347B5"/>
    <w:rsid w:val="00140A3E"/>
    <w:rsid w:val="0014398F"/>
    <w:rsid w:val="00162FF7"/>
    <w:rsid w:val="00163EEE"/>
    <w:rsid w:val="00165C3E"/>
    <w:rsid w:val="00167A46"/>
    <w:rsid w:val="00170B90"/>
    <w:rsid w:val="001731DC"/>
    <w:rsid w:val="00190BA9"/>
    <w:rsid w:val="00197ADD"/>
    <w:rsid w:val="001B461B"/>
    <w:rsid w:val="001C0D19"/>
    <w:rsid w:val="001C1504"/>
    <w:rsid w:val="001D1635"/>
    <w:rsid w:val="001E020B"/>
    <w:rsid w:val="001E3044"/>
    <w:rsid w:val="001E4C59"/>
    <w:rsid w:val="001E51D8"/>
    <w:rsid w:val="001E722A"/>
    <w:rsid w:val="00201492"/>
    <w:rsid w:val="00217C7E"/>
    <w:rsid w:val="00224EB2"/>
    <w:rsid w:val="00237224"/>
    <w:rsid w:val="00246131"/>
    <w:rsid w:val="00251E32"/>
    <w:rsid w:val="00256368"/>
    <w:rsid w:val="002719EB"/>
    <w:rsid w:val="0027221F"/>
    <w:rsid w:val="00273102"/>
    <w:rsid w:val="00273DD5"/>
    <w:rsid w:val="00280070"/>
    <w:rsid w:val="00292F59"/>
    <w:rsid w:val="00297360"/>
    <w:rsid w:val="002A25D6"/>
    <w:rsid w:val="002A3E1C"/>
    <w:rsid w:val="002A6623"/>
    <w:rsid w:val="002C0599"/>
    <w:rsid w:val="002D62CA"/>
    <w:rsid w:val="002D7F60"/>
    <w:rsid w:val="002E0375"/>
    <w:rsid w:val="002E2A6C"/>
    <w:rsid w:val="002E706F"/>
    <w:rsid w:val="00303811"/>
    <w:rsid w:val="0033552C"/>
    <w:rsid w:val="00336138"/>
    <w:rsid w:val="00341E9C"/>
    <w:rsid w:val="00345DB9"/>
    <w:rsid w:val="00356BBA"/>
    <w:rsid w:val="00376046"/>
    <w:rsid w:val="00381E44"/>
    <w:rsid w:val="003878FA"/>
    <w:rsid w:val="003905A3"/>
    <w:rsid w:val="00390EFD"/>
    <w:rsid w:val="00391783"/>
    <w:rsid w:val="003A70B4"/>
    <w:rsid w:val="003D2561"/>
    <w:rsid w:val="003D41F7"/>
    <w:rsid w:val="003F3306"/>
    <w:rsid w:val="003F4D0E"/>
    <w:rsid w:val="003F79A3"/>
    <w:rsid w:val="00426811"/>
    <w:rsid w:val="004307C8"/>
    <w:rsid w:val="00434E81"/>
    <w:rsid w:val="00435929"/>
    <w:rsid w:val="0044529C"/>
    <w:rsid w:val="004529F8"/>
    <w:rsid w:val="004639D4"/>
    <w:rsid w:val="00496878"/>
    <w:rsid w:val="004A2EAD"/>
    <w:rsid w:val="004A571D"/>
    <w:rsid w:val="004B3C6B"/>
    <w:rsid w:val="004C2774"/>
    <w:rsid w:val="004D60BD"/>
    <w:rsid w:val="004E1292"/>
    <w:rsid w:val="004E5E17"/>
    <w:rsid w:val="004F0445"/>
    <w:rsid w:val="00506A9A"/>
    <w:rsid w:val="00507CCC"/>
    <w:rsid w:val="00511DCE"/>
    <w:rsid w:val="00520A6C"/>
    <w:rsid w:val="00524421"/>
    <w:rsid w:val="00543D56"/>
    <w:rsid w:val="005469CA"/>
    <w:rsid w:val="0057125D"/>
    <w:rsid w:val="0058171F"/>
    <w:rsid w:val="005851FE"/>
    <w:rsid w:val="00591CFA"/>
    <w:rsid w:val="00594F94"/>
    <w:rsid w:val="005A3CCA"/>
    <w:rsid w:val="005A489A"/>
    <w:rsid w:val="005B6D7D"/>
    <w:rsid w:val="005C1759"/>
    <w:rsid w:val="005C1F06"/>
    <w:rsid w:val="005C6B53"/>
    <w:rsid w:val="005C7C93"/>
    <w:rsid w:val="005D3310"/>
    <w:rsid w:val="005D77C6"/>
    <w:rsid w:val="005E53D4"/>
    <w:rsid w:val="005F606E"/>
    <w:rsid w:val="006138BE"/>
    <w:rsid w:val="00623694"/>
    <w:rsid w:val="0062520B"/>
    <w:rsid w:val="006318F4"/>
    <w:rsid w:val="00637B20"/>
    <w:rsid w:val="00637E27"/>
    <w:rsid w:val="00671C29"/>
    <w:rsid w:val="00672A4C"/>
    <w:rsid w:val="00677F44"/>
    <w:rsid w:val="006A1A63"/>
    <w:rsid w:val="006A2260"/>
    <w:rsid w:val="006A5637"/>
    <w:rsid w:val="006B1D00"/>
    <w:rsid w:val="006D7420"/>
    <w:rsid w:val="00730B9F"/>
    <w:rsid w:val="007468F0"/>
    <w:rsid w:val="007505AB"/>
    <w:rsid w:val="007561CC"/>
    <w:rsid w:val="00765E8B"/>
    <w:rsid w:val="0076731B"/>
    <w:rsid w:val="00775E56"/>
    <w:rsid w:val="00776282"/>
    <w:rsid w:val="007A2EB0"/>
    <w:rsid w:val="007A7EAD"/>
    <w:rsid w:val="007B068C"/>
    <w:rsid w:val="007B1227"/>
    <w:rsid w:val="007B31DF"/>
    <w:rsid w:val="007B4E24"/>
    <w:rsid w:val="007C45AA"/>
    <w:rsid w:val="007C7F40"/>
    <w:rsid w:val="007E7761"/>
    <w:rsid w:val="0080333D"/>
    <w:rsid w:val="00846CD0"/>
    <w:rsid w:val="0085043A"/>
    <w:rsid w:val="00856EDE"/>
    <w:rsid w:val="0086653D"/>
    <w:rsid w:val="00874CEA"/>
    <w:rsid w:val="008804E9"/>
    <w:rsid w:val="00886E92"/>
    <w:rsid w:val="008A1AB5"/>
    <w:rsid w:val="008A64C4"/>
    <w:rsid w:val="008B534B"/>
    <w:rsid w:val="008B7701"/>
    <w:rsid w:val="008C4B3B"/>
    <w:rsid w:val="008E132D"/>
    <w:rsid w:val="00900F2E"/>
    <w:rsid w:val="009051C7"/>
    <w:rsid w:val="00921CEE"/>
    <w:rsid w:val="00927968"/>
    <w:rsid w:val="009371FD"/>
    <w:rsid w:val="00942F1D"/>
    <w:rsid w:val="00947CC0"/>
    <w:rsid w:val="0095512B"/>
    <w:rsid w:val="00961199"/>
    <w:rsid w:val="00964086"/>
    <w:rsid w:val="009641B5"/>
    <w:rsid w:val="00966F28"/>
    <w:rsid w:val="00973CB5"/>
    <w:rsid w:val="009748E5"/>
    <w:rsid w:val="00980048"/>
    <w:rsid w:val="009914C6"/>
    <w:rsid w:val="0099417D"/>
    <w:rsid w:val="00997A95"/>
    <w:rsid w:val="009A4945"/>
    <w:rsid w:val="009A7CF1"/>
    <w:rsid w:val="009B75F8"/>
    <w:rsid w:val="009C4D3B"/>
    <w:rsid w:val="009C4E03"/>
    <w:rsid w:val="009E433F"/>
    <w:rsid w:val="009E5A88"/>
    <w:rsid w:val="009E644D"/>
    <w:rsid w:val="009F699B"/>
    <w:rsid w:val="00A01DB4"/>
    <w:rsid w:val="00A055FB"/>
    <w:rsid w:val="00A12A3A"/>
    <w:rsid w:val="00A174DE"/>
    <w:rsid w:val="00A2471F"/>
    <w:rsid w:val="00A41B05"/>
    <w:rsid w:val="00A423E5"/>
    <w:rsid w:val="00A46ED5"/>
    <w:rsid w:val="00A8377D"/>
    <w:rsid w:val="00A86AEC"/>
    <w:rsid w:val="00A875E4"/>
    <w:rsid w:val="00A90933"/>
    <w:rsid w:val="00A92D2E"/>
    <w:rsid w:val="00A9622C"/>
    <w:rsid w:val="00AB6F6F"/>
    <w:rsid w:val="00AC7D6D"/>
    <w:rsid w:val="00AD3D76"/>
    <w:rsid w:val="00AE4569"/>
    <w:rsid w:val="00AF19E0"/>
    <w:rsid w:val="00AF2D79"/>
    <w:rsid w:val="00AF32B1"/>
    <w:rsid w:val="00B156ED"/>
    <w:rsid w:val="00B17E95"/>
    <w:rsid w:val="00B23051"/>
    <w:rsid w:val="00B371E3"/>
    <w:rsid w:val="00B545A1"/>
    <w:rsid w:val="00B62FAD"/>
    <w:rsid w:val="00B7620C"/>
    <w:rsid w:val="00BB2BB4"/>
    <w:rsid w:val="00BC2878"/>
    <w:rsid w:val="00BD44B7"/>
    <w:rsid w:val="00BE535B"/>
    <w:rsid w:val="00BE631E"/>
    <w:rsid w:val="00BF2B9D"/>
    <w:rsid w:val="00BF4566"/>
    <w:rsid w:val="00C0078A"/>
    <w:rsid w:val="00C0653F"/>
    <w:rsid w:val="00C12372"/>
    <w:rsid w:val="00C13EC2"/>
    <w:rsid w:val="00C21155"/>
    <w:rsid w:val="00C25B1B"/>
    <w:rsid w:val="00C477FE"/>
    <w:rsid w:val="00C564A0"/>
    <w:rsid w:val="00C567BD"/>
    <w:rsid w:val="00C60384"/>
    <w:rsid w:val="00C61115"/>
    <w:rsid w:val="00C7002F"/>
    <w:rsid w:val="00C72FBD"/>
    <w:rsid w:val="00C7319F"/>
    <w:rsid w:val="00C80D91"/>
    <w:rsid w:val="00C92F58"/>
    <w:rsid w:val="00C9438F"/>
    <w:rsid w:val="00CA19EE"/>
    <w:rsid w:val="00CB026D"/>
    <w:rsid w:val="00CB3457"/>
    <w:rsid w:val="00CE554D"/>
    <w:rsid w:val="00CF1B6E"/>
    <w:rsid w:val="00CF2073"/>
    <w:rsid w:val="00CF2591"/>
    <w:rsid w:val="00CF29A6"/>
    <w:rsid w:val="00D04686"/>
    <w:rsid w:val="00D16A0D"/>
    <w:rsid w:val="00D30926"/>
    <w:rsid w:val="00D37F52"/>
    <w:rsid w:val="00D51E65"/>
    <w:rsid w:val="00D6380D"/>
    <w:rsid w:val="00D76A02"/>
    <w:rsid w:val="00D77B26"/>
    <w:rsid w:val="00DB0584"/>
    <w:rsid w:val="00DB48E7"/>
    <w:rsid w:val="00DB6A33"/>
    <w:rsid w:val="00DC3EB9"/>
    <w:rsid w:val="00DD063F"/>
    <w:rsid w:val="00DD1E20"/>
    <w:rsid w:val="00DE1A19"/>
    <w:rsid w:val="00E03B79"/>
    <w:rsid w:val="00E30AB5"/>
    <w:rsid w:val="00E32849"/>
    <w:rsid w:val="00E40BE9"/>
    <w:rsid w:val="00E46431"/>
    <w:rsid w:val="00E57623"/>
    <w:rsid w:val="00E7783E"/>
    <w:rsid w:val="00E77DAF"/>
    <w:rsid w:val="00E814E1"/>
    <w:rsid w:val="00E86105"/>
    <w:rsid w:val="00E97794"/>
    <w:rsid w:val="00EA00A9"/>
    <w:rsid w:val="00EA0579"/>
    <w:rsid w:val="00EA4B18"/>
    <w:rsid w:val="00EC03E4"/>
    <w:rsid w:val="00ED073A"/>
    <w:rsid w:val="00ED2C1C"/>
    <w:rsid w:val="00ED48EA"/>
    <w:rsid w:val="00ED5F11"/>
    <w:rsid w:val="00ED7DD6"/>
    <w:rsid w:val="00EE110F"/>
    <w:rsid w:val="00EE5E0A"/>
    <w:rsid w:val="00EE60CB"/>
    <w:rsid w:val="00EF2F3B"/>
    <w:rsid w:val="00EF4726"/>
    <w:rsid w:val="00F04B38"/>
    <w:rsid w:val="00F04D32"/>
    <w:rsid w:val="00F14123"/>
    <w:rsid w:val="00F17CE5"/>
    <w:rsid w:val="00F24411"/>
    <w:rsid w:val="00F2582D"/>
    <w:rsid w:val="00F31601"/>
    <w:rsid w:val="00F35F09"/>
    <w:rsid w:val="00F41DDD"/>
    <w:rsid w:val="00F4321C"/>
    <w:rsid w:val="00F66846"/>
    <w:rsid w:val="00F828F1"/>
    <w:rsid w:val="00F82B8F"/>
    <w:rsid w:val="00F903D6"/>
    <w:rsid w:val="00FA486F"/>
    <w:rsid w:val="00FA6E62"/>
    <w:rsid w:val="00FE3259"/>
    <w:rsid w:val="00FE3C96"/>
    <w:rsid w:val="00FF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EB1F9D9"/>
  <w15:docId w15:val="{330FCFF8-D227-4495-B857-E61CABA8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05"/>
    <w:pPr>
      <w:ind w:left="357"/>
    </w:pPr>
    <w:rPr>
      <w:rFonts w:ascii="Arial" w:eastAsia="Times New Roman" w:hAnsi="Arial"/>
      <w:sz w:val="22"/>
    </w:rPr>
  </w:style>
  <w:style w:type="paragraph" w:styleId="Heading1">
    <w:name w:val="heading 1"/>
    <w:next w:val="Normal"/>
    <w:link w:val="Heading1Char"/>
    <w:autoRedefine/>
    <w:uiPriority w:val="9"/>
    <w:qFormat/>
    <w:rsid w:val="00E30AB5"/>
    <w:pPr>
      <w:widowControl w:val="0"/>
      <w:numPr>
        <w:numId w:val="10"/>
      </w:numPr>
      <w:spacing w:before="240" w:after="60"/>
      <w:outlineLvl w:val="0"/>
    </w:pPr>
    <w:rPr>
      <w:rFonts w:ascii="Arial" w:eastAsiaTheme="majorEastAsia" w:hAnsi="Arial" w:cstheme="majorBidi"/>
      <w:b/>
      <w:bCs/>
      <w:kern w:val="32"/>
      <w:sz w:val="28"/>
      <w:szCs w:val="32"/>
    </w:rPr>
  </w:style>
  <w:style w:type="paragraph" w:styleId="Heading2">
    <w:name w:val="heading 2"/>
    <w:basedOn w:val="Heading1"/>
    <w:next w:val="Normal"/>
    <w:link w:val="Heading2Char"/>
    <w:autoRedefine/>
    <w:uiPriority w:val="9"/>
    <w:unhideWhenUsed/>
    <w:qFormat/>
    <w:rsid w:val="003878FA"/>
    <w:pPr>
      <w:numPr>
        <w:ilvl w:val="1"/>
      </w:numPr>
      <w:outlineLvl w:val="1"/>
    </w:pPr>
    <w:rPr>
      <w:b w:val="0"/>
      <w:bCs w:val="0"/>
      <w:iCs/>
      <w:sz w:val="22"/>
      <w:szCs w:val="28"/>
      <w:lang w:val="en"/>
    </w:rPr>
  </w:style>
  <w:style w:type="paragraph" w:styleId="Heading3">
    <w:name w:val="heading 3"/>
    <w:basedOn w:val="Heading2"/>
    <w:next w:val="Normal"/>
    <w:link w:val="Heading3Char"/>
    <w:autoRedefine/>
    <w:uiPriority w:val="9"/>
    <w:unhideWhenUsed/>
    <w:qFormat/>
    <w:rsid w:val="005851FE"/>
    <w:pPr>
      <w:keepLines/>
      <w:numPr>
        <w:ilvl w:val="2"/>
      </w:numPr>
      <w:spacing w:before="200"/>
      <w:outlineLvl w:val="2"/>
    </w:pPr>
    <w:rPr>
      <w:bCs/>
      <w:color w:val="000000" w:themeColor="text1"/>
    </w:rPr>
  </w:style>
  <w:style w:type="paragraph" w:styleId="Heading4">
    <w:name w:val="heading 4"/>
    <w:basedOn w:val="Heading3"/>
    <w:next w:val="Normal"/>
    <w:link w:val="Heading4Char"/>
    <w:uiPriority w:val="9"/>
    <w:unhideWhenUsed/>
    <w:qFormat/>
    <w:rsid w:val="00190BA9"/>
    <w:pPr>
      <w:numPr>
        <w:ilvl w:val="3"/>
      </w:numPr>
      <w:outlineLvl w:val="3"/>
    </w:pPr>
    <w:rPr>
      <w:bCs w:val="0"/>
      <w:iCs w:val="0"/>
    </w:rPr>
  </w:style>
  <w:style w:type="paragraph" w:styleId="Heading5">
    <w:name w:val="heading 5"/>
    <w:basedOn w:val="Normal"/>
    <w:next w:val="Normal"/>
    <w:link w:val="Heading5Char"/>
    <w:uiPriority w:val="9"/>
    <w:unhideWhenUsed/>
    <w:qFormat/>
    <w:rsid w:val="00E30AB5"/>
    <w:pPr>
      <w:keepNext/>
      <w:keepLines/>
      <w:numPr>
        <w:ilvl w:val="4"/>
        <w:numId w:val="10"/>
      </w:numPr>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E30AB5"/>
    <w:pPr>
      <w:keepNext/>
      <w:keepLines/>
      <w:numPr>
        <w:ilvl w:val="5"/>
        <w:numId w:val="10"/>
      </w:numPr>
      <w:spacing w:before="200"/>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E30AB5"/>
    <w:pPr>
      <w:keepNext/>
      <w:keepLines/>
      <w:numPr>
        <w:ilvl w:val="6"/>
        <w:numId w:val="10"/>
      </w:numPr>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unhideWhenUsed/>
    <w:rsid w:val="00E30AB5"/>
    <w:pPr>
      <w:keepNext/>
      <w:keepLines/>
      <w:numPr>
        <w:ilvl w:val="7"/>
        <w:numId w:val="1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rsid w:val="00E30AB5"/>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29A6"/>
    <w:pPr>
      <w:tabs>
        <w:tab w:val="center" w:pos="4513"/>
        <w:tab w:val="right" w:pos="9026"/>
      </w:tabs>
    </w:pPr>
  </w:style>
  <w:style w:type="character" w:customStyle="1" w:styleId="HeaderChar">
    <w:name w:val="Header Char"/>
    <w:basedOn w:val="DefaultParagraphFont"/>
    <w:link w:val="Header"/>
    <w:uiPriority w:val="99"/>
    <w:semiHidden/>
    <w:rsid w:val="00CF29A6"/>
  </w:style>
  <w:style w:type="paragraph" w:styleId="Footer">
    <w:name w:val="footer"/>
    <w:basedOn w:val="Normal"/>
    <w:link w:val="FooterChar"/>
    <w:uiPriority w:val="99"/>
    <w:unhideWhenUsed/>
    <w:rsid w:val="00CF29A6"/>
    <w:pPr>
      <w:tabs>
        <w:tab w:val="center" w:pos="4513"/>
        <w:tab w:val="right" w:pos="9026"/>
      </w:tabs>
    </w:pPr>
  </w:style>
  <w:style w:type="character" w:customStyle="1" w:styleId="FooterChar">
    <w:name w:val="Footer Char"/>
    <w:basedOn w:val="DefaultParagraphFont"/>
    <w:link w:val="Footer"/>
    <w:uiPriority w:val="99"/>
    <w:rsid w:val="00CF29A6"/>
  </w:style>
  <w:style w:type="character" w:styleId="PageNumber">
    <w:name w:val="page number"/>
    <w:basedOn w:val="DefaultParagraphFont"/>
    <w:rsid w:val="00CF29A6"/>
  </w:style>
  <w:style w:type="character" w:styleId="CommentReference">
    <w:name w:val="annotation reference"/>
    <w:semiHidden/>
    <w:rsid w:val="00CF29A6"/>
    <w:rPr>
      <w:sz w:val="16"/>
      <w:szCs w:val="16"/>
    </w:rPr>
  </w:style>
  <w:style w:type="paragraph" w:styleId="CommentText">
    <w:name w:val="annotation text"/>
    <w:basedOn w:val="Normal"/>
    <w:link w:val="CommentTextChar"/>
    <w:semiHidden/>
    <w:rsid w:val="00CF29A6"/>
    <w:rPr>
      <w:sz w:val="20"/>
      <w:lang w:val="en-US"/>
    </w:rPr>
  </w:style>
  <w:style w:type="character" w:customStyle="1" w:styleId="CommentTextChar">
    <w:name w:val="Comment Text Char"/>
    <w:link w:val="CommentText"/>
    <w:semiHidden/>
    <w:rsid w:val="00CF29A6"/>
    <w:rPr>
      <w:rFonts w:ascii="CG Times" w:eastAsia="Times New Roman" w:hAnsi="CG Times"/>
      <w:color w:val="auto"/>
      <w:sz w:val="20"/>
      <w:szCs w:val="20"/>
      <w:lang w:val="en-US" w:eastAsia="en-GB"/>
    </w:rPr>
  </w:style>
  <w:style w:type="paragraph" w:styleId="FootnoteText">
    <w:name w:val="footnote text"/>
    <w:basedOn w:val="Normal"/>
    <w:link w:val="FootnoteTextChar"/>
    <w:semiHidden/>
    <w:rsid w:val="00CF29A6"/>
    <w:rPr>
      <w:sz w:val="20"/>
      <w:lang w:val="en-US"/>
    </w:rPr>
  </w:style>
  <w:style w:type="character" w:customStyle="1" w:styleId="FootnoteTextChar">
    <w:name w:val="Footnote Text Char"/>
    <w:link w:val="FootnoteText"/>
    <w:semiHidden/>
    <w:rsid w:val="00CF29A6"/>
    <w:rPr>
      <w:rFonts w:ascii="CG Times" w:eastAsia="Times New Roman" w:hAnsi="CG Times"/>
      <w:color w:val="auto"/>
      <w:sz w:val="20"/>
      <w:szCs w:val="20"/>
      <w:lang w:val="en-US" w:eastAsia="en-GB"/>
    </w:rPr>
  </w:style>
  <w:style w:type="character" w:styleId="FootnoteReference">
    <w:name w:val="footnote reference"/>
    <w:semiHidden/>
    <w:rsid w:val="00CF29A6"/>
    <w:rPr>
      <w:vertAlign w:val="superscript"/>
    </w:rPr>
  </w:style>
  <w:style w:type="paragraph" w:styleId="BalloonText">
    <w:name w:val="Balloon Text"/>
    <w:basedOn w:val="Normal"/>
    <w:link w:val="BalloonTextChar"/>
    <w:uiPriority w:val="99"/>
    <w:semiHidden/>
    <w:unhideWhenUsed/>
    <w:rsid w:val="00CF29A6"/>
    <w:rPr>
      <w:rFonts w:ascii="Tahoma" w:hAnsi="Tahoma"/>
      <w:sz w:val="16"/>
      <w:szCs w:val="16"/>
      <w:lang w:val="en-US"/>
    </w:rPr>
  </w:style>
  <w:style w:type="character" w:customStyle="1" w:styleId="BalloonTextChar">
    <w:name w:val="Balloon Text Char"/>
    <w:link w:val="BalloonText"/>
    <w:uiPriority w:val="99"/>
    <w:semiHidden/>
    <w:rsid w:val="00CF29A6"/>
    <w:rPr>
      <w:rFonts w:ascii="Tahoma" w:eastAsia="Times New Roman" w:hAnsi="Tahoma" w:cs="Tahoma"/>
      <w:color w:val="auto"/>
      <w:sz w:val="16"/>
      <w:szCs w:val="16"/>
      <w:lang w:val="en-US" w:eastAsia="en-GB"/>
    </w:rPr>
  </w:style>
  <w:style w:type="table" w:styleId="TableGrid">
    <w:name w:val="Table Grid"/>
    <w:basedOn w:val="TableNormal"/>
    <w:uiPriority w:val="59"/>
    <w:rsid w:val="00ED7DD6"/>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900F2E"/>
    <w:pPr>
      <w:spacing w:line="288" w:lineRule="auto"/>
      <w:ind w:left="720"/>
    </w:pPr>
    <w:rPr>
      <w:lang w:val="x-none" w:eastAsia="en-US"/>
    </w:rPr>
  </w:style>
  <w:style w:type="character" w:customStyle="1" w:styleId="BodyTextIndent3Char">
    <w:name w:val="Body Text Indent 3 Char"/>
    <w:link w:val="BodyTextIndent3"/>
    <w:semiHidden/>
    <w:rsid w:val="00900F2E"/>
    <w:rPr>
      <w:rFonts w:ascii="Arial" w:eastAsia="Times New Roman" w:hAnsi="Arial"/>
      <w:sz w:val="24"/>
      <w:lang w:eastAsia="en-US"/>
    </w:rPr>
  </w:style>
  <w:style w:type="paragraph" w:styleId="BodyTextIndent2">
    <w:name w:val="Body Text Indent 2"/>
    <w:basedOn w:val="Normal"/>
    <w:link w:val="BodyTextIndent2Char"/>
    <w:uiPriority w:val="99"/>
    <w:unhideWhenUsed/>
    <w:rsid w:val="00900F2E"/>
    <w:pPr>
      <w:spacing w:after="120" w:line="480" w:lineRule="auto"/>
      <w:ind w:left="283"/>
    </w:pPr>
    <w:rPr>
      <w:lang w:val="en-US" w:eastAsia="x-none"/>
    </w:rPr>
  </w:style>
  <w:style w:type="character" w:customStyle="1" w:styleId="BodyTextIndent2Char">
    <w:name w:val="Body Text Indent 2 Char"/>
    <w:link w:val="BodyTextIndent2"/>
    <w:uiPriority w:val="99"/>
    <w:rsid w:val="00900F2E"/>
    <w:rPr>
      <w:rFonts w:ascii="CG Times" w:eastAsia="Times New Roman" w:hAnsi="CG Times"/>
      <w:sz w:val="24"/>
      <w:lang w:val="en-US"/>
    </w:rPr>
  </w:style>
  <w:style w:type="character" w:styleId="Hyperlink">
    <w:name w:val="Hyperlink"/>
    <w:semiHidden/>
    <w:unhideWhenUsed/>
    <w:rsid w:val="001E51D8"/>
    <w:rPr>
      <w:color w:val="0000FF"/>
      <w:u w:val="single"/>
    </w:rPr>
  </w:style>
  <w:style w:type="paragraph" w:styleId="CommentSubject">
    <w:name w:val="annotation subject"/>
    <w:basedOn w:val="CommentText"/>
    <w:next w:val="CommentText"/>
    <w:semiHidden/>
    <w:rsid w:val="00C7002F"/>
    <w:rPr>
      <w:b/>
      <w:bCs/>
    </w:rPr>
  </w:style>
  <w:style w:type="character" w:customStyle="1" w:styleId="Heading2Char">
    <w:name w:val="Heading 2 Char"/>
    <w:basedOn w:val="DefaultParagraphFont"/>
    <w:link w:val="Heading2"/>
    <w:uiPriority w:val="9"/>
    <w:rsid w:val="003878FA"/>
    <w:rPr>
      <w:rFonts w:ascii="Arial" w:eastAsiaTheme="majorEastAsia" w:hAnsi="Arial" w:cstheme="majorBidi"/>
      <w:iCs/>
      <w:kern w:val="32"/>
      <w:sz w:val="22"/>
      <w:szCs w:val="28"/>
      <w:lang w:val="en"/>
    </w:rPr>
  </w:style>
  <w:style w:type="paragraph" w:styleId="NoSpacing">
    <w:name w:val="No Spacing"/>
    <w:uiPriority w:val="1"/>
    <w:qFormat/>
    <w:rsid w:val="00ED7DD6"/>
    <w:rPr>
      <w:rFonts w:ascii="CG Times" w:eastAsia="Times New Roman" w:hAnsi="CG Times"/>
      <w:sz w:val="24"/>
    </w:rPr>
  </w:style>
  <w:style w:type="character" w:customStyle="1" w:styleId="Heading1Char">
    <w:name w:val="Heading 1 Char"/>
    <w:basedOn w:val="DefaultParagraphFont"/>
    <w:link w:val="Heading1"/>
    <w:uiPriority w:val="9"/>
    <w:rsid w:val="00E30AB5"/>
    <w:rPr>
      <w:rFonts w:ascii="Arial" w:eastAsiaTheme="majorEastAsia" w:hAnsi="Arial" w:cstheme="majorBidi"/>
      <w:b/>
      <w:bCs/>
      <w:kern w:val="32"/>
      <w:sz w:val="28"/>
      <w:szCs w:val="32"/>
    </w:rPr>
  </w:style>
  <w:style w:type="character" w:styleId="SubtleEmphasis">
    <w:name w:val="Subtle Emphasis"/>
    <w:basedOn w:val="DefaultParagraphFont"/>
    <w:uiPriority w:val="19"/>
    <w:qFormat/>
    <w:rsid w:val="00ED7DD6"/>
    <w:rPr>
      <w:i/>
      <w:iCs/>
      <w:color w:val="808080" w:themeColor="text1" w:themeTint="7F"/>
    </w:rPr>
  </w:style>
  <w:style w:type="character" w:styleId="IntenseEmphasis">
    <w:name w:val="Intense Emphasis"/>
    <w:basedOn w:val="DefaultParagraphFont"/>
    <w:uiPriority w:val="21"/>
    <w:qFormat/>
    <w:rsid w:val="00ED7DD6"/>
    <w:rPr>
      <w:b/>
      <w:bCs/>
      <w:i/>
      <w:iCs/>
      <w:color w:val="4F81BD" w:themeColor="accent1"/>
    </w:rPr>
  </w:style>
  <w:style w:type="character" w:styleId="Strong">
    <w:name w:val="Strong"/>
    <w:basedOn w:val="DefaultParagraphFont"/>
    <w:uiPriority w:val="22"/>
    <w:qFormat/>
    <w:rsid w:val="00ED7DD6"/>
    <w:rPr>
      <w:b/>
      <w:bCs/>
    </w:rPr>
  </w:style>
  <w:style w:type="paragraph" w:styleId="Quote">
    <w:name w:val="Quote"/>
    <w:basedOn w:val="Normal"/>
    <w:next w:val="Normal"/>
    <w:link w:val="QuoteChar"/>
    <w:uiPriority w:val="29"/>
    <w:qFormat/>
    <w:rsid w:val="00ED7DD6"/>
    <w:rPr>
      <w:i/>
      <w:iCs/>
      <w:color w:val="000000" w:themeColor="text1"/>
    </w:rPr>
  </w:style>
  <w:style w:type="character" w:customStyle="1" w:styleId="QuoteChar">
    <w:name w:val="Quote Char"/>
    <w:basedOn w:val="DefaultParagraphFont"/>
    <w:link w:val="Quote"/>
    <w:uiPriority w:val="29"/>
    <w:rsid w:val="00ED7DD6"/>
    <w:rPr>
      <w:rFonts w:ascii="CG Times" w:eastAsia="Times New Roman" w:hAnsi="CG Times"/>
      <w:i/>
      <w:iCs/>
      <w:color w:val="000000" w:themeColor="text1"/>
      <w:sz w:val="24"/>
    </w:rPr>
  </w:style>
  <w:style w:type="character" w:styleId="SubtleReference">
    <w:name w:val="Subtle Reference"/>
    <w:basedOn w:val="DefaultParagraphFont"/>
    <w:uiPriority w:val="31"/>
    <w:qFormat/>
    <w:rsid w:val="00ED7DD6"/>
    <w:rPr>
      <w:smallCaps/>
      <w:color w:val="C0504D" w:themeColor="accent2"/>
      <w:u w:val="single"/>
    </w:rPr>
  </w:style>
  <w:style w:type="character" w:styleId="IntenseReference">
    <w:name w:val="Intense Reference"/>
    <w:basedOn w:val="DefaultParagraphFont"/>
    <w:uiPriority w:val="32"/>
    <w:qFormat/>
    <w:rsid w:val="00ED7DD6"/>
    <w:rPr>
      <w:b/>
      <w:bCs/>
      <w:smallCaps/>
      <w:color w:val="C0504D" w:themeColor="accent2"/>
      <w:spacing w:val="5"/>
      <w:u w:val="single"/>
    </w:rPr>
  </w:style>
  <w:style w:type="character" w:styleId="PlaceholderText">
    <w:name w:val="Placeholder Text"/>
    <w:basedOn w:val="DefaultParagraphFont"/>
    <w:uiPriority w:val="99"/>
    <w:semiHidden/>
    <w:rsid w:val="00BC2878"/>
    <w:rPr>
      <w:color w:val="808080"/>
    </w:rPr>
  </w:style>
  <w:style w:type="paragraph" w:styleId="Subtitle">
    <w:name w:val="Subtitle"/>
    <w:next w:val="Normal"/>
    <w:link w:val="SubtitleChar"/>
    <w:autoRedefine/>
    <w:uiPriority w:val="11"/>
    <w:qFormat/>
    <w:rsid w:val="00EA0579"/>
    <w:pPr>
      <w:numPr>
        <w:ilvl w:val="1"/>
      </w:numPr>
      <w:ind w:left="357"/>
    </w:pPr>
    <w:rPr>
      <w:rFonts w:ascii="Arial" w:eastAsiaTheme="majorEastAsia" w:hAnsi="Arial" w:cstheme="majorBidi"/>
      <w:b/>
      <w:iCs/>
      <w:color w:val="000000" w:themeColor="text1"/>
      <w:spacing w:val="15"/>
      <w:sz w:val="24"/>
      <w:szCs w:val="24"/>
    </w:rPr>
  </w:style>
  <w:style w:type="character" w:customStyle="1" w:styleId="SubtitleChar">
    <w:name w:val="Subtitle Char"/>
    <w:basedOn w:val="DefaultParagraphFont"/>
    <w:link w:val="Subtitle"/>
    <w:uiPriority w:val="11"/>
    <w:rsid w:val="00EA0579"/>
    <w:rPr>
      <w:rFonts w:ascii="Arial" w:eastAsiaTheme="majorEastAsia" w:hAnsi="Arial" w:cstheme="majorBidi"/>
      <w:b/>
      <w:iCs/>
      <w:color w:val="000000" w:themeColor="text1"/>
      <w:spacing w:val="15"/>
      <w:sz w:val="24"/>
      <w:szCs w:val="24"/>
    </w:rPr>
  </w:style>
  <w:style w:type="character" w:customStyle="1" w:styleId="Heading3Char">
    <w:name w:val="Heading 3 Char"/>
    <w:basedOn w:val="DefaultParagraphFont"/>
    <w:link w:val="Heading3"/>
    <w:uiPriority w:val="9"/>
    <w:rsid w:val="005851FE"/>
    <w:rPr>
      <w:rFonts w:ascii="Arial" w:eastAsiaTheme="majorEastAsia" w:hAnsi="Arial" w:cstheme="majorBidi"/>
      <w:bCs/>
      <w:iCs/>
      <w:color w:val="000000" w:themeColor="text1"/>
      <w:kern w:val="32"/>
      <w:sz w:val="22"/>
      <w:szCs w:val="28"/>
      <w:lang w:val="en"/>
    </w:rPr>
  </w:style>
  <w:style w:type="paragraph" w:customStyle="1" w:styleId="ProcedureIndent">
    <w:name w:val="Procedure Indent"/>
    <w:basedOn w:val="ListNumber2"/>
    <w:link w:val="ProcedureIndentChar"/>
    <w:rsid w:val="00E86105"/>
    <w:pPr>
      <w:ind w:left="720"/>
    </w:pPr>
  </w:style>
  <w:style w:type="numbering" w:customStyle="1" w:styleId="Style1">
    <w:name w:val="Style1"/>
    <w:uiPriority w:val="99"/>
    <w:rsid w:val="00E86105"/>
    <w:pPr>
      <w:numPr>
        <w:numId w:val="1"/>
      </w:numPr>
    </w:pPr>
  </w:style>
  <w:style w:type="character" w:customStyle="1" w:styleId="ProcedureIndentChar">
    <w:name w:val="Procedure Indent Char"/>
    <w:basedOn w:val="BodyTextIndent3Char"/>
    <w:link w:val="ProcedureIndent"/>
    <w:rsid w:val="00E86105"/>
    <w:rPr>
      <w:rFonts w:ascii="Arial" w:eastAsia="Times New Roman" w:hAnsi="Arial"/>
      <w:sz w:val="22"/>
      <w:lang w:eastAsia="en-US"/>
    </w:rPr>
  </w:style>
  <w:style w:type="numbering" w:customStyle="1" w:styleId="Style2">
    <w:name w:val="Style2"/>
    <w:uiPriority w:val="99"/>
    <w:rsid w:val="00E86105"/>
    <w:pPr>
      <w:numPr>
        <w:numId w:val="2"/>
      </w:numPr>
    </w:pPr>
  </w:style>
  <w:style w:type="numbering" w:customStyle="1" w:styleId="Style3">
    <w:name w:val="Style3"/>
    <w:uiPriority w:val="99"/>
    <w:rsid w:val="00E86105"/>
    <w:pPr>
      <w:numPr>
        <w:numId w:val="3"/>
      </w:numPr>
    </w:pPr>
  </w:style>
  <w:style w:type="numbering" w:customStyle="1" w:styleId="Style4">
    <w:name w:val="Style4"/>
    <w:uiPriority w:val="99"/>
    <w:rsid w:val="00E86105"/>
    <w:pPr>
      <w:numPr>
        <w:numId w:val="4"/>
      </w:numPr>
    </w:pPr>
  </w:style>
  <w:style w:type="paragraph" w:styleId="BodyTextIndent">
    <w:name w:val="Body Text Indent"/>
    <w:basedOn w:val="Normal"/>
    <w:link w:val="BodyTextIndentChar"/>
    <w:uiPriority w:val="99"/>
    <w:semiHidden/>
    <w:unhideWhenUsed/>
    <w:rsid w:val="00E86105"/>
    <w:pPr>
      <w:spacing w:after="120"/>
      <w:ind w:left="283"/>
    </w:pPr>
  </w:style>
  <w:style w:type="character" w:customStyle="1" w:styleId="BodyTextIndentChar">
    <w:name w:val="Body Text Indent Char"/>
    <w:basedOn w:val="DefaultParagraphFont"/>
    <w:link w:val="BodyTextIndent"/>
    <w:uiPriority w:val="99"/>
    <w:semiHidden/>
    <w:rsid w:val="00E86105"/>
    <w:rPr>
      <w:rFonts w:ascii="Arial" w:eastAsia="Times New Roman" w:hAnsi="Arial"/>
      <w:sz w:val="22"/>
    </w:rPr>
  </w:style>
  <w:style w:type="paragraph" w:styleId="BodyTextFirstIndent2">
    <w:name w:val="Body Text First Indent 2"/>
    <w:basedOn w:val="BodyTextIndent"/>
    <w:link w:val="BodyTextFirstIndent2Char"/>
    <w:uiPriority w:val="99"/>
    <w:semiHidden/>
    <w:unhideWhenUsed/>
    <w:rsid w:val="00E86105"/>
    <w:pPr>
      <w:spacing w:after="0"/>
      <w:ind w:left="360" w:firstLine="360"/>
    </w:pPr>
  </w:style>
  <w:style w:type="character" w:customStyle="1" w:styleId="BodyTextFirstIndent2Char">
    <w:name w:val="Body Text First Indent 2 Char"/>
    <w:basedOn w:val="BodyTextIndentChar"/>
    <w:link w:val="BodyTextFirstIndent2"/>
    <w:uiPriority w:val="99"/>
    <w:semiHidden/>
    <w:rsid w:val="00E86105"/>
    <w:rPr>
      <w:rFonts w:ascii="Arial" w:eastAsia="Times New Roman" w:hAnsi="Arial"/>
      <w:sz w:val="22"/>
    </w:rPr>
  </w:style>
  <w:style w:type="numbering" w:customStyle="1" w:styleId="Style5">
    <w:name w:val="Style5"/>
    <w:uiPriority w:val="99"/>
    <w:rsid w:val="00E86105"/>
    <w:pPr>
      <w:numPr>
        <w:numId w:val="6"/>
      </w:numPr>
    </w:pPr>
  </w:style>
  <w:style w:type="paragraph" w:styleId="ListNumber2">
    <w:name w:val="List Number 2"/>
    <w:basedOn w:val="Normal"/>
    <w:uiPriority w:val="99"/>
    <w:semiHidden/>
    <w:unhideWhenUsed/>
    <w:rsid w:val="00E86105"/>
    <w:pPr>
      <w:numPr>
        <w:numId w:val="5"/>
      </w:numPr>
      <w:contextualSpacing/>
    </w:pPr>
  </w:style>
  <w:style w:type="paragraph" w:customStyle="1" w:styleId="ProcIndent">
    <w:name w:val="Proc Indent"/>
    <w:basedOn w:val="Normal"/>
    <w:link w:val="ProcIndentChar"/>
    <w:rsid w:val="00C13EC2"/>
    <w:pPr>
      <w:numPr>
        <w:ilvl w:val="1"/>
        <w:numId w:val="7"/>
      </w:numPr>
    </w:pPr>
    <w:rPr>
      <w:rFonts w:cs="Arial"/>
      <w:szCs w:val="22"/>
    </w:rPr>
  </w:style>
  <w:style w:type="character" w:customStyle="1" w:styleId="ProcIndentChar">
    <w:name w:val="Proc Indent Char"/>
    <w:basedOn w:val="DefaultParagraphFont"/>
    <w:link w:val="ProcIndent"/>
    <w:rsid w:val="00C13EC2"/>
    <w:rPr>
      <w:rFonts w:ascii="Arial" w:eastAsia="Times New Roman" w:hAnsi="Arial" w:cs="Arial"/>
      <w:sz w:val="22"/>
      <w:szCs w:val="22"/>
    </w:rPr>
  </w:style>
  <w:style w:type="character" w:customStyle="1" w:styleId="Heading4Char">
    <w:name w:val="Heading 4 Char"/>
    <w:basedOn w:val="DefaultParagraphFont"/>
    <w:link w:val="Heading4"/>
    <w:uiPriority w:val="9"/>
    <w:rsid w:val="00190BA9"/>
    <w:rPr>
      <w:rFonts w:ascii="Arial" w:eastAsiaTheme="majorEastAsia" w:hAnsi="Arial" w:cstheme="majorBidi"/>
      <w:color w:val="000000" w:themeColor="text1"/>
      <w:kern w:val="32"/>
      <w:sz w:val="22"/>
      <w:szCs w:val="28"/>
      <w:lang w:val="en"/>
    </w:rPr>
  </w:style>
  <w:style w:type="numbering" w:customStyle="1" w:styleId="ProcHeadings">
    <w:name w:val="ProcHeadings"/>
    <w:uiPriority w:val="99"/>
    <w:rsid w:val="001E4C59"/>
    <w:pPr>
      <w:numPr>
        <w:numId w:val="8"/>
      </w:numPr>
    </w:pPr>
  </w:style>
  <w:style w:type="paragraph" w:styleId="ListParagraph">
    <w:name w:val="List Paragraph"/>
    <w:basedOn w:val="Normal"/>
    <w:uiPriority w:val="34"/>
    <w:qFormat/>
    <w:rsid w:val="00A90933"/>
    <w:pPr>
      <w:ind w:left="720"/>
      <w:contextualSpacing/>
    </w:pPr>
  </w:style>
  <w:style w:type="character" w:customStyle="1" w:styleId="Heading5Char">
    <w:name w:val="Heading 5 Char"/>
    <w:basedOn w:val="DefaultParagraphFont"/>
    <w:link w:val="Heading5"/>
    <w:uiPriority w:val="9"/>
    <w:rsid w:val="00E30AB5"/>
    <w:rPr>
      <w:rFonts w:ascii="Arial" w:eastAsiaTheme="majorEastAsia" w:hAnsi="Arial" w:cstheme="majorBidi"/>
      <w:sz w:val="22"/>
    </w:rPr>
  </w:style>
  <w:style w:type="paragraph" w:customStyle="1" w:styleId="ProcHeading">
    <w:name w:val="ProcHeading"/>
    <w:link w:val="ProcHeadingChar"/>
    <w:qFormat/>
    <w:rsid w:val="00F41DDD"/>
    <w:pPr>
      <w:framePr w:hSpace="180" w:wrap="around" w:vAnchor="page" w:hAnchor="margin" w:y="976"/>
      <w:widowControl w:val="0"/>
    </w:pPr>
    <w:rPr>
      <w:rFonts w:ascii="Arial" w:eastAsiaTheme="majorEastAsia" w:hAnsi="Arial" w:cstheme="majorBidi"/>
      <w:b/>
      <w:bCs/>
      <w:kern w:val="32"/>
      <w:sz w:val="32"/>
      <w:szCs w:val="32"/>
    </w:rPr>
  </w:style>
  <w:style w:type="numbering" w:customStyle="1" w:styleId="Headings">
    <w:name w:val="Headings"/>
    <w:uiPriority w:val="99"/>
    <w:rsid w:val="002A3E1C"/>
    <w:pPr>
      <w:numPr>
        <w:numId w:val="9"/>
      </w:numPr>
    </w:pPr>
  </w:style>
  <w:style w:type="character" w:customStyle="1" w:styleId="ProcHeadingChar">
    <w:name w:val="ProcHeading Char"/>
    <w:basedOn w:val="Heading1Char"/>
    <w:link w:val="ProcHeading"/>
    <w:rsid w:val="00F41DDD"/>
    <w:rPr>
      <w:rFonts w:ascii="Arial" w:eastAsiaTheme="majorEastAsia" w:hAnsi="Arial" w:cstheme="majorBidi"/>
      <w:b/>
      <w:bCs/>
      <w:kern w:val="32"/>
      <w:sz w:val="28"/>
      <w:szCs w:val="32"/>
    </w:rPr>
  </w:style>
  <w:style w:type="character" w:customStyle="1" w:styleId="Heading6Char">
    <w:name w:val="Heading 6 Char"/>
    <w:basedOn w:val="DefaultParagraphFont"/>
    <w:link w:val="Heading6"/>
    <w:uiPriority w:val="9"/>
    <w:rsid w:val="00E30AB5"/>
    <w:rPr>
      <w:rFonts w:ascii="Arial" w:eastAsiaTheme="majorEastAsia" w:hAnsi="Arial" w:cstheme="majorBidi"/>
      <w:iCs/>
      <w:color w:val="000000" w:themeColor="text1"/>
      <w:sz w:val="22"/>
    </w:rPr>
  </w:style>
  <w:style w:type="character" w:customStyle="1" w:styleId="Heading7Char">
    <w:name w:val="Heading 7 Char"/>
    <w:basedOn w:val="DefaultParagraphFont"/>
    <w:link w:val="Heading7"/>
    <w:uiPriority w:val="9"/>
    <w:rsid w:val="00E30AB5"/>
    <w:rPr>
      <w:rFonts w:ascii="Arial" w:eastAsiaTheme="majorEastAsia" w:hAnsi="Arial" w:cstheme="majorBidi"/>
      <w:iCs/>
      <w:color w:val="404040" w:themeColor="text1" w:themeTint="BF"/>
      <w:sz w:val="22"/>
    </w:rPr>
  </w:style>
  <w:style w:type="character" w:customStyle="1" w:styleId="Heading8Char">
    <w:name w:val="Heading 8 Char"/>
    <w:basedOn w:val="DefaultParagraphFont"/>
    <w:link w:val="Heading8"/>
    <w:uiPriority w:val="9"/>
    <w:rsid w:val="00E30A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0AB5"/>
    <w:rPr>
      <w:rFonts w:asciiTheme="majorHAnsi" w:eastAsiaTheme="majorEastAsia" w:hAnsiTheme="majorHAnsi" w:cstheme="majorBidi"/>
      <w:i/>
      <w:iCs/>
      <w:color w:val="404040" w:themeColor="text1" w:themeTint="BF"/>
    </w:rPr>
  </w:style>
  <w:style w:type="numbering" w:customStyle="1" w:styleId="Headings2">
    <w:name w:val="Headings2"/>
    <w:uiPriority w:val="99"/>
    <w:rsid w:val="00E30AB5"/>
    <w:pPr>
      <w:numPr>
        <w:numId w:val="10"/>
      </w:numPr>
    </w:pPr>
  </w:style>
  <w:style w:type="paragraph" w:customStyle="1" w:styleId="paragraph">
    <w:name w:val="paragraph"/>
    <w:basedOn w:val="Normal"/>
    <w:rsid w:val="00CF1B6E"/>
    <w:pPr>
      <w:spacing w:before="100" w:beforeAutospacing="1" w:after="100" w:afterAutospacing="1"/>
      <w:ind w:left="0"/>
    </w:pPr>
    <w:rPr>
      <w:rFonts w:ascii="Times New Roman" w:hAnsi="Times New Roman"/>
      <w:sz w:val="24"/>
      <w:szCs w:val="24"/>
    </w:rPr>
  </w:style>
  <w:style w:type="character" w:customStyle="1" w:styleId="normaltextrun">
    <w:name w:val="normaltextrun"/>
    <w:basedOn w:val="DefaultParagraphFont"/>
    <w:rsid w:val="00CF1B6E"/>
  </w:style>
  <w:style w:type="character" w:customStyle="1" w:styleId="eop">
    <w:name w:val="eop"/>
    <w:basedOn w:val="DefaultParagraphFont"/>
    <w:rsid w:val="00CF1B6E"/>
  </w:style>
  <w:style w:type="character" w:customStyle="1" w:styleId="scxw68055110">
    <w:name w:val="scxw68055110"/>
    <w:basedOn w:val="DefaultParagraphFont"/>
    <w:rsid w:val="00CF1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8858">
      <w:bodyDiv w:val="1"/>
      <w:marLeft w:val="0"/>
      <w:marRight w:val="0"/>
      <w:marTop w:val="0"/>
      <w:marBottom w:val="0"/>
      <w:divBdr>
        <w:top w:val="none" w:sz="0" w:space="0" w:color="auto"/>
        <w:left w:val="none" w:sz="0" w:space="0" w:color="auto"/>
        <w:bottom w:val="none" w:sz="0" w:space="0" w:color="auto"/>
        <w:right w:val="none" w:sz="0" w:space="0" w:color="auto"/>
      </w:divBdr>
      <w:divsChild>
        <w:div w:id="2070416743">
          <w:marLeft w:val="0"/>
          <w:marRight w:val="0"/>
          <w:marTop w:val="0"/>
          <w:marBottom w:val="0"/>
          <w:divBdr>
            <w:top w:val="none" w:sz="0" w:space="0" w:color="auto"/>
            <w:left w:val="none" w:sz="0" w:space="0" w:color="auto"/>
            <w:bottom w:val="none" w:sz="0" w:space="0" w:color="auto"/>
            <w:right w:val="none" w:sz="0" w:space="0" w:color="auto"/>
          </w:divBdr>
          <w:divsChild>
            <w:div w:id="311838818">
              <w:marLeft w:val="0"/>
              <w:marRight w:val="0"/>
              <w:marTop w:val="0"/>
              <w:marBottom w:val="0"/>
              <w:divBdr>
                <w:top w:val="none" w:sz="0" w:space="0" w:color="auto"/>
                <w:left w:val="none" w:sz="0" w:space="0" w:color="auto"/>
                <w:bottom w:val="none" w:sz="0" w:space="0" w:color="auto"/>
                <w:right w:val="none" w:sz="0" w:space="0" w:color="auto"/>
              </w:divBdr>
              <w:divsChild>
                <w:div w:id="1235431201">
                  <w:marLeft w:val="0"/>
                  <w:marRight w:val="0"/>
                  <w:marTop w:val="0"/>
                  <w:marBottom w:val="150"/>
                  <w:divBdr>
                    <w:top w:val="none" w:sz="0" w:space="0" w:color="auto"/>
                    <w:left w:val="none" w:sz="0" w:space="0" w:color="auto"/>
                    <w:bottom w:val="none" w:sz="0" w:space="0" w:color="auto"/>
                    <w:right w:val="none" w:sz="0" w:space="0" w:color="auto"/>
                  </w:divBdr>
                  <w:divsChild>
                    <w:div w:id="95904537">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 w:id="1631549956">
      <w:bodyDiv w:val="1"/>
      <w:marLeft w:val="0"/>
      <w:marRight w:val="0"/>
      <w:marTop w:val="0"/>
      <w:marBottom w:val="0"/>
      <w:divBdr>
        <w:top w:val="none" w:sz="0" w:space="0" w:color="auto"/>
        <w:left w:val="none" w:sz="0" w:space="0" w:color="auto"/>
        <w:bottom w:val="none" w:sz="0" w:space="0" w:color="auto"/>
        <w:right w:val="none" w:sz="0" w:space="0" w:color="auto"/>
      </w:divBdr>
    </w:div>
    <w:div w:id="1907566997">
      <w:bodyDiv w:val="1"/>
      <w:marLeft w:val="0"/>
      <w:marRight w:val="0"/>
      <w:marTop w:val="0"/>
      <w:marBottom w:val="0"/>
      <w:divBdr>
        <w:top w:val="none" w:sz="0" w:space="0" w:color="auto"/>
        <w:left w:val="none" w:sz="0" w:space="0" w:color="auto"/>
        <w:bottom w:val="none" w:sz="0" w:space="0" w:color="auto"/>
        <w:right w:val="none" w:sz="0" w:space="0" w:color="auto"/>
      </w:divBdr>
      <w:divsChild>
        <w:div w:id="21319736">
          <w:marLeft w:val="0"/>
          <w:marRight w:val="0"/>
          <w:marTop w:val="0"/>
          <w:marBottom w:val="0"/>
          <w:divBdr>
            <w:top w:val="none" w:sz="0" w:space="0" w:color="auto"/>
            <w:left w:val="none" w:sz="0" w:space="0" w:color="auto"/>
            <w:bottom w:val="none" w:sz="0" w:space="0" w:color="auto"/>
            <w:right w:val="none" w:sz="0" w:space="0" w:color="auto"/>
          </w:divBdr>
          <w:divsChild>
            <w:div w:id="342976608">
              <w:marLeft w:val="0"/>
              <w:marRight w:val="0"/>
              <w:marTop w:val="0"/>
              <w:marBottom w:val="0"/>
              <w:divBdr>
                <w:top w:val="none" w:sz="0" w:space="0" w:color="auto"/>
                <w:left w:val="none" w:sz="0" w:space="0" w:color="auto"/>
                <w:bottom w:val="none" w:sz="0" w:space="0" w:color="auto"/>
                <w:right w:val="none" w:sz="0" w:space="0" w:color="auto"/>
              </w:divBdr>
            </w:div>
            <w:div w:id="823010526">
              <w:marLeft w:val="0"/>
              <w:marRight w:val="0"/>
              <w:marTop w:val="0"/>
              <w:marBottom w:val="0"/>
              <w:divBdr>
                <w:top w:val="none" w:sz="0" w:space="0" w:color="auto"/>
                <w:left w:val="none" w:sz="0" w:space="0" w:color="auto"/>
                <w:bottom w:val="none" w:sz="0" w:space="0" w:color="auto"/>
                <w:right w:val="none" w:sz="0" w:space="0" w:color="auto"/>
              </w:divBdr>
            </w:div>
            <w:div w:id="665018077">
              <w:marLeft w:val="0"/>
              <w:marRight w:val="0"/>
              <w:marTop w:val="0"/>
              <w:marBottom w:val="0"/>
              <w:divBdr>
                <w:top w:val="none" w:sz="0" w:space="0" w:color="auto"/>
                <w:left w:val="none" w:sz="0" w:space="0" w:color="auto"/>
                <w:bottom w:val="none" w:sz="0" w:space="0" w:color="auto"/>
                <w:right w:val="none" w:sz="0" w:space="0" w:color="auto"/>
              </w:divBdr>
            </w:div>
            <w:div w:id="312098787">
              <w:marLeft w:val="0"/>
              <w:marRight w:val="0"/>
              <w:marTop w:val="0"/>
              <w:marBottom w:val="0"/>
              <w:divBdr>
                <w:top w:val="none" w:sz="0" w:space="0" w:color="auto"/>
                <w:left w:val="none" w:sz="0" w:space="0" w:color="auto"/>
                <w:bottom w:val="none" w:sz="0" w:space="0" w:color="auto"/>
                <w:right w:val="none" w:sz="0" w:space="0" w:color="auto"/>
              </w:divBdr>
            </w:div>
            <w:div w:id="451629911">
              <w:marLeft w:val="0"/>
              <w:marRight w:val="0"/>
              <w:marTop w:val="0"/>
              <w:marBottom w:val="0"/>
              <w:divBdr>
                <w:top w:val="none" w:sz="0" w:space="0" w:color="auto"/>
                <w:left w:val="none" w:sz="0" w:space="0" w:color="auto"/>
                <w:bottom w:val="none" w:sz="0" w:space="0" w:color="auto"/>
                <w:right w:val="none" w:sz="0" w:space="0" w:color="auto"/>
              </w:divBdr>
            </w:div>
            <w:div w:id="722606053">
              <w:marLeft w:val="0"/>
              <w:marRight w:val="0"/>
              <w:marTop w:val="0"/>
              <w:marBottom w:val="0"/>
              <w:divBdr>
                <w:top w:val="none" w:sz="0" w:space="0" w:color="auto"/>
                <w:left w:val="none" w:sz="0" w:space="0" w:color="auto"/>
                <w:bottom w:val="none" w:sz="0" w:space="0" w:color="auto"/>
                <w:right w:val="none" w:sz="0" w:space="0" w:color="auto"/>
              </w:divBdr>
            </w:div>
            <w:div w:id="1400395920">
              <w:marLeft w:val="0"/>
              <w:marRight w:val="0"/>
              <w:marTop w:val="0"/>
              <w:marBottom w:val="0"/>
              <w:divBdr>
                <w:top w:val="none" w:sz="0" w:space="0" w:color="auto"/>
                <w:left w:val="none" w:sz="0" w:space="0" w:color="auto"/>
                <w:bottom w:val="none" w:sz="0" w:space="0" w:color="auto"/>
                <w:right w:val="none" w:sz="0" w:space="0" w:color="auto"/>
              </w:divBdr>
            </w:div>
            <w:div w:id="214240745">
              <w:marLeft w:val="0"/>
              <w:marRight w:val="0"/>
              <w:marTop w:val="0"/>
              <w:marBottom w:val="0"/>
              <w:divBdr>
                <w:top w:val="none" w:sz="0" w:space="0" w:color="auto"/>
                <w:left w:val="none" w:sz="0" w:space="0" w:color="auto"/>
                <w:bottom w:val="none" w:sz="0" w:space="0" w:color="auto"/>
                <w:right w:val="none" w:sz="0" w:space="0" w:color="auto"/>
              </w:divBdr>
            </w:div>
            <w:div w:id="998584393">
              <w:marLeft w:val="0"/>
              <w:marRight w:val="0"/>
              <w:marTop w:val="0"/>
              <w:marBottom w:val="0"/>
              <w:divBdr>
                <w:top w:val="none" w:sz="0" w:space="0" w:color="auto"/>
                <w:left w:val="none" w:sz="0" w:space="0" w:color="auto"/>
                <w:bottom w:val="none" w:sz="0" w:space="0" w:color="auto"/>
                <w:right w:val="none" w:sz="0" w:space="0" w:color="auto"/>
              </w:divBdr>
            </w:div>
            <w:div w:id="1591230906">
              <w:marLeft w:val="0"/>
              <w:marRight w:val="0"/>
              <w:marTop w:val="0"/>
              <w:marBottom w:val="0"/>
              <w:divBdr>
                <w:top w:val="none" w:sz="0" w:space="0" w:color="auto"/>
                <w:left w:val="none" w:sz="0" w:space="0" w:color="auto"/>
                <w:bottom w:val="none" w:sz="0" w:space="0" w:color="auto"/>
                <w:right w:val="none" w:sz="0" w:space="0" w:color="auto"/>
              </w:divBdr>
            </w:div>
            <w:div w:id="1701859129">
              <w:marLeft w:val="0"/>
              <w:marRight w:val="0"/>
              <w:marTop w:val="0"/>
              <w:marBottom w:val="0"/>
              <w:divBdr>
                <w:top w:val="none" w:sz="0" w:space="0" w:color="auto"/>
                <w:left w:val="none" w:sz="0" w:space="0" w:color="auto"/>
                <w:bottom w:val="none" w:sz="0" w:space="0" w:color="auto"/>
                <w:right w:val="none" w:sz="0" w:space="0" w:color="auto"/>
              </w:divBdr>
            </w:div>
            <w:div w:id="903686310">
              <w:marLeft w:val="0"/>
              <w:marRight w:val="0"/>
              <w:marTop w:val="0"/>
              <w:marBottom w:val="0"/>
              <w:divBdr>
                <w:top w:val="none" w:sz="0" w:space="0" w:color="auto"/>
                <w:left w:val="none" w:sz="0" w:space="0" w:color="auto"/>
                <w:bottom w:val="none" w:sz="0" w:space="0" w:color="auto"/>
                <w:right w:val="none" w:sz="0" w:space="0" w:color="auto"/>
              </w:divBdr>
            </w:div>
            <w:div w:id="1483615580">
              <w:marLeft w:val="0"/>
              <w:marRight w:val="0"/>
              <w:marTop w:val="0"/>
              <w:marBottom w:val="0"/>
              <w:divBdr>
                <w:top w:val="none" w:sz="0" w:space="0" w:color="auto"/>
                <w:left w:val="none" w:sz="0" w:space="0" w:color="auto"/>
                <w:bottom w:val="none" w:sz="0" w:space="0" w:color="auto"/>
                <w:right w:val="none" w:sz="0" w:space="0" w:color="auto"/>
              </w:divBdr>
            </w:div>
            <w:div w:id="583614404">
              <w:marLeft w:val="0"/>
              <w:marRight w:val="0"/>
              <w:marTop w:val="0"/>
              <w:marBottom w:val="0"/>
              <w:divBdr>
                <w:top w:val="none" w:sz="0" w:space="0" w:color="auto"/>
                <w:left w:val="none" w:sz="0" w:space="0" w:color="auto"/>
                <w:bottom w:val="none" w:sz="0" w:space="0" w:color="auto"/>
                <w:right w:val="none" w:sz="0" w:space="0" w:color="auto"/>
              </w:divBdr>
            </w:div>
            <w:div w:id="361057059">
              <w:marLeft w:val="0"/>
              <w:marRight w:val="0"/>
              <w:marTop w:val="0"/>
              <w:marBottom w:val="0"/>
              <w:divBdr>
                <w:top w:val="none" w:sz="0" w:space="0" w:color="auto"/>
                <w:left w:val="none" w:sz="0" w:space="0" w:color="auto"/>
                <w:bottom w:val="none" w:sz="0" w:space="0" w:color="auto"/>
                <w:right w:val="none" w:sz="0" w:space="0" w:color="auto"/>
              </w:divBdr>
            </w:div>
            <w:div w:id="546069701">
              <w:marLeft w:val="0"/>
              <w:marRight w:val="0"/>
              <w:marTop w:val="0"/>
              <w:marBottom w:val="0"/>
              <w:divBdr>
                <w:top w:val="none" w:sz="0" w:space="0" w:color="auto"/>
                <w:left w:val="none" w:sz="0" w:space="0" w:color="auto"/>
                <w:bottom w:val="none" w:sz="0" w:space="0" w:color="auto"/>
                <w:right w:val="none" w:sz="0" w:space="0" w:color="auto"/>
              </w:divBdr>
            </w:div>
            <w:div w:id="167867113">
              <w:marLeft w:val="0"/>
              <w:marRight w:val="0"/>
              <w:marTop w:val="0"/>
              <w:marBottom w:val="0"/>
              <w:divBdr>
                <w:top w:val="none" w:sz="0" w:space="0" w:color="auto"/>
                <w:left w:val="none" w:sz="0" w:space="0" w:color="auto"/>
                <w:bottom w:val="none" w:sz="0" w:space="0" w:color="auto"/>
                <w:right w:val="none" w:sz="0" w:space="0" w:color="auto"/>
              </w:divBdr>
            </w:div>
            <w:div w:id="1423605459">
              <w:marLeft w:val="0"/>
              <w:marRight w:val="0"/>
              <w:marTop w:val="0"/>
              <w:marBottom w:val="0"/>
              <w:divBdr>
                <w:top w:val="none" w:sz="0" w:space="0" w:color="auto"/>
                <w:left w:val="none" w:sz="0" w:space="0" w:color="auto"/>
                <w:bottom w:val="none" w:sz="0" w:space="0" w:color="auto"/>
                <w:right w:val="none" w:sz="0" w:space="0" w:color="auto"/>
              </w:divBdr>
            </w:div>
            <w:div w:id="2068647333">
              <w:marLeft w:val="0"/>
              <w:marRight w:val="0"/>
              <w:marTop w:val="0"/>
              <w:marBottom w:val="0"/>
              <w:divBdr>
                <w:top w:val="none" w:sz="0" w:space="0" w:color="auto"/>
                <w:left w:val="none" w:sz="0" w:space="0" w:color="auto"/>
                <w:bottom w:val="none" w:sz="0" w:space="0" w:color="auto"/>
                <w:right w:val="none" w:sz="0" w:space="0" w:color="auto"/>
              </w:divBdr>
            </w:div>
          </w:divsChild>
        </w:div>
        <w:div w:id="713239103">
          <w:marLeft w:val="0"/>
          <w:marRight w:val="0"/>
          <w:marTop w:val="0"/>
          <w:marBottom w:val="0"/>
          <w:divBdr>
            <w:top w:val="none" w:sz="0" w:space="0" w:color="auto"/>
            <w:left w:val="none" w:sz="0" w:space="0" w:color="auto"/>
            <w:bottom w:val="none" w:sz="0" w:space="0" w:color="auto"/>
            <w:right w:val="none" w:sz="0" w:space="0" w:color="auto"/>
          </w:divBdr>
          <w:divsChild>
            <w:div w:id="20208565">
              <w:marLeft w:val="0"/>
              <w:marRight w:val="0"/>
              <w:marTop w:val="0"/>
              <w:marBottom w:val="0"/>
              <w:divBdr>
                <w:top w:val="none" w:sz="0" w:space="0" w:color="auto"/>
                <w:left w:val="none" w:sz="0" w:space="0" w:color="auto"/>
                <w:bottom w:val="none" w:sz="0" w:space="0" w:color="auto"/>
                <w:right w:val="none" w:sz="0" w:space="0" w:color="auto"/>
              </w:divBdr>
            </w:div>
            <w:div w:id="1453399798">
              <w:marLeft w:val="0"/>
              <w:marRight w:val="0"/>
              <w:marTop w:val="0"/>
              <w:marBottom w:val="0"/>
              <w:divBdr>
                <w:top w:val="none" w:sz="0" w:space="0" w:color="auto"/>
                <w:left w:val="none" w:sz="0" w:space="0" w:color="auto"/>
                <w:bottom w:val="none" w:sz="0" w:space="0" w:color="auto"/>
                <w:right w:val="none" w:sz="0" w:space="0" w:color="auto"/>
              </w:divBdr>
            </w:div>
            <w:div w:id="1990134531">
              <w:marLeft w:val="0"/>
              <w:marRight w:val="0"/>
              <w:marTop w:val="0"/>
              <w:marBottom w:val="0"/>
              <w:divBdr>
                <w:top w:val="none" w:sz="0" w:space="0" w:color="auto"/>
                <w:left w:val="none" w:sz="0" w:space="0" w:color="auto"/>
                <w:bottom w:val="none" w:sz="0" w:space="0" w:color="auto"/>
                <w:right w:val="none" w:sz="0" w:space="0" w:color="auto"/>
              </w:divBdr>
            </w:div>
            <w:div w:id="619651169">
              <w:marLeft w:val="0"/>
              <w:marRight w:val="0"/>
              <w:marTop w:val="0"/>
              <w:marBottom w:val="0"/>
              <w:divBdr>
                <w:top w:val="none" w:sz="0" w:space="0" w:color="auto"/>
                <w:left w:val="none" w:sz="0" w:space="0" w:color="auto"/>
                <w:bottom w:val="none" w:sz="0" w:space="0" w:color="auto"/>
                <w:right w:val="none" w:sz="0" w:space="0" w:color="auto"/>
              </w:divBdr>
            </w:div>
            <w:div w:id="237054142">
              <w:marLeft w:val="0"/>
              <w:marRight w:val="0"/>
              <w:marTop w:val="0"/>
              <w:marBottom w:val="0"/>
              <w:divBdr>
                <w:top w:val="none" w:sz="0" w:space="0" w:color="auto"/>
                <w:left w:val="none" w:sz="0" w:space="0" w:color="auto"/>
                <w:bottom w:val="none" w:sz="0" w:space="0" w:color="auto"/>
                <w:right w:val="none" w:sz="0" w:space="0" w:color="auto"/>
              </w:divBdr>
            </w:div>
            <w:div w:id="1015888119">
              <w:marLeft w:val="0"/>
              <w:marRight w:val="0"/>
              <w:marTop w:val="0"/>
              <w:marBottom w:val="0"/>
              <w:divBdr>
                <w:top w:val="none" w:sz="0" w:space="0" w:color="auto"/>
                <w:left w:val="none" w:sz="0" w:space="0" w:color="auto"/>
                <w:bottom w:val="none" w:sz="0" w:space="0" w:color="auto"/>
                <w:right w:val="none" w:sz="0" w:space="0" w:color="auto"/>
              </w:divBdr>
            </w:div>
            <w:div w:id="1926844958">
              <w:marLeft w:val="0"/>
              <w:marRight w:val="0"/>
              <w:marTop w:val="0"/>
              <w:marBottom w:val="0"/>
              <w:divBdr>
                <w:top w:val="none" w:sz="0" w:space="0" w:color="auto"/>
                <w:left w:val="none" w:sz="0" w:space="0" w:color="auto"/>
                <w:bottom w:val="none" w:sz="0" w:space="0" w:color="auto"/>
                <w:right w:val="none" w:sz="0" w:space="0" w:color="auto"/>
              </w:divBdr>
            </w:div>
            <w:div w:id="1799225394">
              <w:marLeft w:val="0"/>
              <w:marRight w:val="0"/>
              <w:marTop w:val="0"/>
              <w:marBottom w:val="0"/>
              <w:divBdr>
                <w:top w:val="none" w:sz="0" w:space="0" w:color="auto"/>
                <w:left w:val="none" w:sz="0" w:space="0" w:color="auto"/>
                <w:bottom w:val="none" w:sz="0" w:space="0" w:color="auto"/>
                <w:right w:val="none" w:sz="0" w:space="0" w:color="auto"/>
              </w:divBdr>
            </w:div>
            <w:div w:id="8604196">
              <w:marLeft w:val="0"/>
              <w:marRight w:val="0"/>
              <w:marTop w:val="0"/>
              <w:marBottom w:val="0"/>
              <w:divBdr>
                <w:top w:val="none" w:sz="0" w:space="0" w:color="auto"/>
                <w:left w:val="none" w:sz="0" w:space="0" w:color="auto"/>
                <w:bottom w:val="none" w:sz="0" w:space="0" w:color="auto"/>
                <w:right w:val="none" w:sz="0" w:space="0" w:color="auto"/>
              </w:divBdr>
            </w:div>
            <w:div w:id="1576864449">
              <w:marLeft w:val="0"/>
              <w:marRight w:val="0"/>
              <w:marTop w:val="0"/>
              <w:marBottom w:val="0"/>
              <w:divBdr>
                <w:top w:val="none" w:sz="0" w:space="0" w:color="auto"/>
                <w:left w:val="none" w:sz="0" w:space="0" w:color="auto"/>
                <w:bottom w:val="none" w:sz="0" w:space="0" w:color="auto"/>
                <w:right w:val="none" w:sz="0" w:space="0" w:color="auto"/>
              </w:divBdr>
            </w:div>
            <w:div w:id="491524213">
              <w:marLeft w:val="0"/>
              <w:marRight w:val="0"/>
              <w:marTop w:val="0"/>
              <w:marBottom w:val="0"/>
              <w:divBdr>
                <w:top w:val="none" w:sz="0" w:space="0" w:color="auto"/>
                <w:left w:val="none" w:sz="0" w:space="0" w:color="auto"/>
                <w:bottom w:val="none" w:sz="0" w:space="0" w:color="auto"/>
                <w:right w:val="none" w:sz="0" w:space="0" w:color="auto"/>
              </w:divBdr>
            </w:div>
            <w:div w:id="1542597834">
              <w:marLeft w:val="0"/>
              <w:marRight w:val="0"/>
              <w:marTop w:val="0"/>
              <w:marBottom w:val="0"/>
              <w:divBdr>
                <w:top w:val="none" w:sz="0" w:space="0" w:color="auto"/>
                <w:left w:val="none" w:sz="0" w:space="0" w:color="auto"/>
                <w:bottom w:val="none" w:sz="0" w:space="0" w:color="auto"/>
                <w:right w:val="none" w:sz="0" w:space="0" w:color="auto"/>
              </w:divBdr>
            </w:div>
            <w:div w:id="1238438969">
              <w:marLeft w:val="0"/>
              <w:marRight w:val="0"/>
              <w:marTop w:val="0"/>
              <w:marBottom w:val="0"/>
              <w:divBdr>
                <w:top w:val="none" w:sz="0" w:space="0" w:color="auto"/>
                <w:left w:val="none" w:sz="0" w:space="0" w:color="auto"/>
                <w:bottom w:val="none" w:sz="0" w:space="0" w:color="auto"/>
                <w:right w:val="none" w:sz="0" w:space="0" w:color="auto"/>
              </w:divBdr>
            </w:div>
            <w:div w:id="1720086743">
              <w:marLeft w:val="0"/>
              <w:marRight w:val="0"/>
              <w:marTop w:val="0"/>
              <w:marBottom w:val="0"/>
              <w:divBdr>
                <w:top w:val="none" w:sz="0" w:space="0" w:color="auto"/>
                <w:left w:val="none" w:sz="0" w:space="0" w:color="auto"/>
                <w:bottom w:val="none" w:sz="0" w:space="0" w:color="auto"/>
                <w:right w:val="none" w:sz="0" w:space="0" w:color="auto"/>
              </w:divBdr>
            </w:div>
            <w:div w:id="12734703">
              <w:marLeft w:val="0"/>
              <w:marRight w:val="0"/>
              <w:marTop w:val="0"/>
              <w:marBottom w:val="0"/>
              <w:divBdr>
                <w:top w:val="none" w:sz="0" w:space="0" w:color="auto"/>
                <w:left w:val="none" w:sz="0" w:space="0" w:color="auto"/>
                <w:bottom w:val="none" w:sz="0" w:space="0" w:color="auto"/>
                <w:right w:val="none" w:sz="0" w:space="0" w:color="auto"/>
              </w:divBdr>
            </w:div>
            <w:div w:id="2098364157">
              <w:marLeft w:val="0"/>
              <w:marRight w:val="0"/>
              <w:marTop w:val="0"/>
              <w:marBottom w:val="0"/>
              <w:divBdr>
                <w:top w:val="none" w:sz="0" w:space="0" w:color="auto"/>
                <w:left w:val="none" w:sz="0" w:space="0" w:color="auto"/>
                <w:bottom w:val="none" w:sz="0" w:space="0" w:color="auto"/>
                <w:right w:val="none" w:sz="0" w:space="0" w:color="auto"/>
              </w:divBdr>
            </w:div>
            <w:div w:id="1094665931">
              <w:marLeft w:val="0"/>
              <w:marRight w:val="0"/>
              <w:marTop w:val="0"/>
              <w:marBottom w:val="0"/>
              <w:divBdr>
                <w:top w:val="none" w:sz="0" w:space="0" w:color="auto"/>
                <w:left w:val="none" w:sz="0" w:space="0" w:color="auto"/>
                <w:bottom w:val="none" w:sz="0" w:space="0" w:color="auto"/>
                <w:right w:val="none" w:sz="0" w:space="0" w:color="auto"/>
              </w:divBdr>
            </w:div>
            <w:div w:id="1939169722">
              <w:marLeft w:val="0"/>
              <w:marRight w:val="0"/>
              <w:marTop w:val="0"/>
              <w:marBottom w:val="0"/>
              <w:divBdr>
                <w:top w:val="none" w:sz="0" w:space="0" w:color="auto"/>
                <w:left w:val="none" w:sz="0" w:space="0" w:color="auto"/>
                <w:bottom w:val="none" w:sz="0" w:space="0" w:color="auto"/>
                <w:right w:val="none" w:sz="0" w:space="0" w:color="auto"/>
              </w:divBdr>
            </w:div>
            <w:div w:id="1134711518">
              <w:marLeft w:val="0"/>
              <w:marRight w:val="0"/>
              <w:marTop w:val="0"/>
              <w:marBottom w:val="0"/>
              <w:divBdr>
                <w:top w:val="none" w:sz="0" w:space="0" w:color="auto"/>
                <w:left w:val="none" w:sz="0" w:space="0" w:color="auto"/>
                <w:bottom w:val="none" w:sz="0" w:space="0" w:color="auto"/>
                <w:right w:val="none" w:sz="0" w:space="0" w:color="auto"/>
              </w:divBdr>
            </w:div>
            <w:div w:id="1027177365">
              <w:marLeft w:val="0"/>
              <w:marRight w:val="0"/>
              <w:marTop w:val="0"/>
              <w:marBottom w:val="0"/>
              <w:divBdr>
                <w:top w:val="none" w:sz="0" w:space="0" w:color="auto"/>
                <w:left w:val="none" w:sz="0" w:space="0" w:color="auto"/>
                <w:bottom w:val="none" w:sz="0" w:space="0" w:color="auto"/>
                <w:right w:val="none" w:sz="0" w:space="0" w:color="auto"/>
              </w:divBdr>
            </w:div>
          </w:divsChild>
        </w:div>
        <w:div w:id="438452843">
          <w:marLeft w:val="0"/>
          <w:marRight w:val="0"/>
          <w:marTop w:val="0"/>
          <w:marBottom w:val="0"/>
          <w:divBdr>
            <w:top w:val="none" w:sz="0" w:space="0" w:color="auto"/>
            <w:left w:val="none" w:sz="0" w:space="0" w:color="auto"/>
            <w:bottom w:val="none" w:sz="0" w:space="0" w:color="auto"/>
            <w:right w:val="none" w:sz="0" w:space="0" w:color="auto"/>
          </w:divBdr>
          <w:divsChild>
            <w:div w:id="1586062664">
              <w:marLeft w:val="0"/>
              <w:marRight w:val="0"/>
              <w:marTop w:val="0"/>
              <w:marBottom w:val="0"/>
              <w:divBdr>
                <w:top w:val="none" w:sz="0" w:space="0" w:color="auto"/>
                <w:left w:val="none" w:sz="0" w:space="0" w:color="auto"/>
                <w:bottom w:val="none" w:sz="0" w:space="0" w:color="auto"/>
                <w:right w:val="none" w:sz="0" w:space="0" w:color="auto"/>
              </w:divBdr>
            </w:div>
            <w:div w:id="353263595">
              <w:marLeft w:val="0"/>
              <w:marRight w:val="0"/>
              <w:marTop w:val="0"/>
              <w:marBottom w:val="0"/>
              <w:divBdr>
                <w:top w:val="none" w:sz="0" w:space="0" w:color="auto"/>
                <w:left w:val="none" w:sz="0" w:space="0" w:color="auto"/>
                <w:bottom w:val="none" w:sz="0" w:space="0" w:color="auto"/>
                <w:right w:val="none" w:sz="0" w:space="0" w:color="auto"/>
              </w:divBdr>
            </w:div>
            <w:div w:id="1441954649">
              <w:marLeft w:val="0"/>
              <w:marRight w:val="0"/>
              <w:marTop w:val="0"/>
              <w:marBottom w:val="0"/>
              <w:divBdr>
                <w:top w:val="none" w:sz="0" w:space="0" w:color="auto"/>
                <w:left w:val="none" w:sz="0" w:space="0" w:color="auto"/>
                <w:bottom w:val="none" w:sz="0" w:space="0" w:color="auto"/>
                <w:right w:val="none" w:sz="0" w:space="0" w:color="auto"/>
              </w:divBdr>
            </w:div>
            <w:div w:id="397944609">
              <w:marLeft w:val="0"/>
              <w:marRight w:val="0"/>
              <w:marTop w:val="0"/>
              <w:marBottom w:val="0"/>
              <w:divBdr>
                <w:top w:val="none" w:sz="0" w:space="0" w:color="auto"/>
                <w:left w:val="none" w:sz="0" w:space="0" w:color="auto"/>
                <w:bottom w:val="none" w:sz="0" w:space="0" w:color="auto"/>
                <w:right w:val="none" w:sz="0" w:space="0" w:color="auto"/>
              </w:divBdr>
            </w:div>
            <w:div w:id="1727531208">
              <w:marLeft w:val="0"/>
              <w:marRight w:val="0"/>
              <w:marTop w:val="0"/>
              <w:marBottom w:val="0"/>
              <w:divBdr>
                <w:top w:val="none" w:sz="0" w:space="0" w:color="auto"/>
                <w:left w:val="none" w:sz="0" w:space="0" w:color="auto"/>
                <w:bottom w:val="none" w:sz="0" w:space="0" w:color="auto"/>
                <w:right w:val="none" w:sz="0" w:space="0" w:color="auto"/>
              </w:divBdr>
            </w:div>
            <w:div w:id="926229161">
              <w:marLeft w:val="0"/>
              <w:marRight w:val="0"/>
              <w:marTop w:val="0"/>
              <w:marBottom w:val="0"/>
              <w:divBdr>
                <w:top w:val="none" w:sz="0" w:space="0" w:color="auto"/>
                <w:left w:val="none" w:sz="0" w:space="0" w:color="auto"/>
                <w:bottom w:val="none" w:sz="0" w:space="0" w:color="auto"/>
                <w:right w:val="none" w:sz="0" w:space="0" w:color="auto"/>
              </w:divBdr>
            </w:div>
            <w:div w:id="1078476699">
              <w:marLeft w:val="0"/>
              <w:marRight w:val="0"/>
              <w:marTop w:val="0"/>
              <w:marBottom w:val="0"/>
              <w:divBdr>
                <w:top w:val="none" w:sz="0" w:space="0" w:color="auto"/>
                <w:left w:val="none" w:sz="0" w:space="0" w:color="auto"/>
                <w:bottom w:val="none" w:sz="0" w:space="0" w:color="auto"/>
                <w:right w:val="none" w:sz="0" w:space="0" w:color="auto"/>
              </w:divBdr>
            </w:div>
            <w:div w:id="960846032">
              <w:marLeft w:val="0"/>
              <w:marRight w:val="0"/>
              <w:marTop w:val="0"/>
              <w:marBottom w:val="0"/>
              <w:divBdr>
                <w:top w:val="none" w:sz="0" w:space="0" w:color="auto"/>
                <w:left w:val="none" w:sz="0" w:space="0" w:color="auto"/>
                <w:bottom w:val="none" w:sz="0" w:space="0" w:color="auto"/>
                <w:right w:val="none" w:sz="0" w:space="0" w:color="auto"/>
              </w:divBdr>
            </w:div>
            <w:div w:id="1449860222">
              <w:marLeft w:val="0"/>
              <w:marRight w:val="0"/>
              <w:marTop w:val="0"/>
              <w:marBottom w:val="0"/>
              <w:divBdr>
                <w:top w:val="none" w:sz="0" w:space="0" w:color="auto"/>
                <w:left w:val="none" w:sz="0" w:space="0" w:color="auto"/>
                <w:bottom w:val="none" w:sz="0" w:space="0" w:color="auto"/>
                <w:right w:val="none" w:sz="0" w:space="0" w:color="auto"/>
              </w:divBdr>
            </w:div>
            <w:div w:id="850528074">
              <w:marLeft w:val="0"/>
              <w:marRight w:val="0"/>
              <w:marTop w:val="0"/>
              <w:marBottom w:val="0"/>
              <w:divBdr>
                <w:top w:val="none" w:sz="0" w:space="0" w:color="auto"/>
                <w:left w:val="none" w:sz="0" w:space="0" w:color="auto"/>
                <w:bottom w:val="none" w:sz="0" w:space="0" w:color="auto"/>
                <w:right w:val="none" w:sz="0" w:space="0" w:color="auto"/>
              </w:divBdr>
            </w:div>
          </w:divsChild>
        </w:div>
        <w:div w:id="148715186">
          <w:marLeft w:val="0"/>
          <w:marRight w:val="0"/>
          <w:marTop w:val="0"/>
          <w:marBottom w:val="0"/>
          <w:divBdr>
            <w:top w:val="none" w:sz="0" w:space="0" w:color="auto"/>
            <w:left w:val="none" w:sz="0" w:space="0" w:color="auto"/>
            <w:bottom w:val="none" w:sz="0" w:space="0" w:color="auto"/>
            <w:right w:val="none" w:sz="0" w:space="0" w:color="auto"/>
          </w:divBdr>
          <w:divsChild>
            <w:div w:id="261257104">
              <w:marLeft w:val="-75"/>
              <w:marRight w:val="0"/>
              <w:marTop w:val="30"/>
              <w:marBottom w:val="30"/>
              <w:divBdr>
                <w:top w:val="none" w:sz="0" w:space="0" w:color="auto"/>
                <w:left w:val="none" w:sz="0" w:space="0" w:color="auto"/>
                <w:bottom w:val="none" w:sz="0" w:space="0" w:color="auto"/>
                <w:right w:val="none" w:sz="0" w:space="0" w:color="auto"/>
              </w:divBdr>
              <w:divsChild>
                <w:div w:id="1040740726">
                  <w:marLeft w:val="0"/>
                  <w:marRight w:val="0"/>
                  <w:marTop w:val="0"/>
                  <w:marBottom w:val="0"/>
                  <w:divBdr>
                    <w:top w:val="none" w:sz="0" w:space="0" w:color="auto"/>
                    <w:left w:val="none" w:sz="0" w:space="0" w:color="auto"/>
                    <w:bottom w:val="none" w:sz="0" w:space="0" w:color="auto"/>
                    <w:right w:val="none" w:sz="0" w:space="0" w:color="auto"/>
                  </w:divBdr>
                  <w:divsChild>
                    <w:div w:id="550074471">
                      <w:marLeft w:val="0"/>
                      <w:marRight w:val="0"/>
                      <w:marTop w:val="0"/>
                      <w:marBottom w:val="0"/>
                      <w:divBdr>
                        <w:top w:val="none" w:sz="0" w:space="0" w:color="auto"/>
                        <w:left w:val="none" w:sz="0" w:space="0" w:color="auto"/>
                        <w:bottom w:val="none" w:sz="0" w:space="0" w:color="auto"/>
                        <w:right w:val="none" w:sz="0" w:space="0" w:color="auto"/>
                      </w:divBdr>
                    </w:div>
                  </w:divsChild>
                </w:div>
                <w:div w:id="193159042">
                  <w:marLeft w:val="0"/>
                  <w:marRight w:val="0"/>
                  <w:marTop w:val="0"/>
                  <w:marBottom w:val="0"/>
                  <w:divBdr>
                    <w:top w:val="none" w:sz="0" w:space="0" w:color="auto"/>
                    <w:left w:val="none" w:sz="0" w:space="0" w:color="auto"/>
                    <w:bottom w:val="none" w:sz="0" w:space="0" w:color="auto"/>
                    <w:right w:val="none" w:sz="0" w:space="0" w:color="auto"/>
                  </w:divBdr>
                  <w:divsChild>
                    <w:div w:id="1482313046">
                      <w:marLeft w:val="0"/>
                      <w:marRight w:val="0"/>
                      <w:marTop w:val="0"/>
                      <w:marBottom w:val="0"/>
                      <w:divBdr>
                        <w:top w:val="none" w:sz="0" w:space="0" w:color="auto"/>
                        <w:left w:val="none" w:sz="0" w:space="0" w:color="auto"/>
                        <w:bottom w:val="none" w:sz="0" w:space="0" w:color="auto"/>
                        <w:right w:val="none" w:sz="0" w:space="0" w:color="auto"/>
                      </w:divBdr>
                    </w:div>
                  </w:divsChild>
                </w:div>
                <w:div w:id="1257710574">
                  <w:marLeft w:val="0"/>
                  <w:marRight w:val="0"/>
                  <w:marTop w:val="0"/>
                  <w:marBottom w:val="0"/>
                  <w:divBdr>
                    <w:top w:val="none" w:sz="0" w:space="0" w:color="auto"/>
                    <w:left w:val="none" w:sz="0" w:space="0" w:color="auto"/>
                    <w:bottom w:val="none" w:sz="0" w:space="0" w:color="auto"/>
                    <w:right w:val="none" w:sz="0" w:space="0" w:color="auto"/>
                  </w:divBdr>
                  <w:divsChild>
                    <w:div w:id="341975451">
                      <w:marLeft w:val="0"/>
                      <w:marRight w:val="0"/>
                      <w:marTop w:val="0"/>
                      <w:marBottom w:val="0"/>
                      <w:divBdr>
                        <w:top w:val="none" w:sz="0" w:space="0" w:color="auto"/>
                        <w:left w:val="none" w:sz="0" w:space="0" w:color="auto"/>
                        <w:bottom w:val="none" w:sz="0" w:space="0" w:color="auto"/>
                        <w:right w:val="none" w:sz="0" w:space="0" w:color="auto"/>
                      </w:divBdr>
                    </w:div>
                  </w:divsChild>
                </w:div>
                <w:div w:id="1229922899">
                  <w:marLeft w:val="0"/>
                  <w:marRight w:val="0"/>
                  <w:marTop w:val="0"/>
                  <w:marBottom w:val="0"/>
                  <w:divBdr>
                    <w:top w:val="none" w:sz="0" w:space="0" w:color="auto"/>
                    <w:left w:val="none" w:sz="0" w:space="0" w:color="auto"/>
                    <w:bottom w:val="none" w:sz="0" w:space="0" w:color="auto"/>
                    <w:right w:val="none" w:sz="0" w:space="0" w:color="auto"/>
                  </w:divBdr>
                  <w:divsChild>
                    <w:div w:id="1745028919">
                      <w:marLeft w:val="0"/>
                      <w:marRight w:val="0"/>
                      <w:marTop w:val="0"/>
                      <w:marBottom w:val="0"/>
                      <w:divBdr>
                        <w:top w:val="none" w:sz="0" w:space="0" w:color="auto"/>
                        <w:left w:val="none" w:sz="0" w:space="0" w:color="auto"/>
                        <w:bottom w:val="none" w:sz="0" w:space="0" w:color="auto"/>
                        <w:right w:val="none" w:sz="0" w:space="0" w:color="auto"/>
                      </w:divBdr>
                    </w:div>
                  </w:divsChild>
                </w:div>
                <w:div w:id="707872433">
                  <w:marLeft w:val="0"/>
                  <w:marRight w:val="0"/>
                  <w:marTop w:val="0"/>
                  <w:marBottom w:val="0"/>
                  <w:divBdr>
                    <w:top w:val="none" w:sz="0" w:space="0" w:color="auto"/>
                    <w:left w:val="none" w:sz="0" w:space="0" w:color="auto"/>
                    <w:bottom w:val="none" w:sz="0" w:space="0" w:color="auto"/>
                    <w:right w:val="none" w:sz="0" w:space="0" w:color="auto"/>
                  </w:divBdr>
                  <w:divsChild>
                    <w:div w:id="1576474169">
                      <w:marLeft w:val="0"/>
                      <w:marRight w:val="0"/>
                      <w:marTop w:val="0"/>
                      <w:marBottom w:val="0"/>
                      <w:divBdr>
                        <w:top w:val="none" w:sz="0" w:space="0" w:color="auto"/>
                        <w:left w:val="none" w:sz="0" w:space="0" w:color="auto"/>
                        <w:bottom w:val="none" w:sz="0" w:space="0" w:color="auto"/>
                        <w:right w:val="none" w:sz="0" w:space="0" w:color="auto"/>
                      </w:divBdr>
                    </w:div>
                  </w:divsChild>
                </w:div>
                <w:div w:id="1848523213">
                  <w:marLeft w:val="0"/>
                  <w:marRight w:val="0"/>
                  <w:marTop w:val="0"/>
                  <w:marBottom w:val="0"/>
                  <w:divBdr>
                    <w:top w:val="none" w:sz="0" w:space="0" w:color="auto"/>
                    <w:left w:val="none" w:sz="0" w:space="0" w:color="auto"/>
                    <w:bottom w:val="none" w:sz="0" w:space="0" w:color="auto"/>
                    <w:right w:val="none" w:sz="0" w:space="0" w:color="auto"/>
                  </w:divBdr>
                  <w:divsChild>
                    <w:div w:id="399717819">
                      <w:marLeft w:val="0"/>
                      <w:marRight w:val="0"/>
                      <w:marTop w:val="0"/>
                      <w:marBottom w:val="0"/>
                      <w:divBdr>
                        <w:top w:val="none" w:sz="0" w:space="0" w:color="auto"/>
                        <w:left w:val="none" w:sz="0" w:space="0" w:color="auto"/>
                        <w:bottom w:val="none" w:sz="0" w:space="0" w:color="auto"/>
                        <w:right w:val="none" w:sz="0" w:space="0" w:color="auto"/>
                      </w:divBdr>
                    </w:div>
                  </w:divsChild>
                </w:div>
                <w:div w:id="1344017266">
                  <w:marLeft w:val="0"/>
                  <w:marRight w:val="0"/>
                  <w:marTop w:val="0"/>
                  <w:marBottom w:val="0"/>
                  <w:divBdr>
                    <w:top w:val="none" w:sz="0" w:space="0" w:color="auto"/>
                    <w:left w:val="none" w:sz="0" w:space="0" w:color="auto"/>
                    <w:bottom w:val="none" w:sz="0" w:space="0" w:color="auto"/>
                    <w:right w:val="none" w:sz="0" w:space="0" w:color="auto"/>
                  </w:divBdr>
                  <w:divsChild>
                    <w:div w:id="2045445656">
                      <w:marLeft w:val="0"/>
                      <w:marRight w:val="0"/>
                      <w:marTop w:val="0"/>
                      <w:marBottom w:val="0"/>
                      <w:divBdr>
                        <w:top w:val="none" w:sz="0" w:space="0" w:color="auto"/>
                        <w:left w:val="none" w:sz="0" w:space="0" w:color="auto"/>
                        <w:bottom w:val="none" w:sz="0" w:space="0" w:color="auto"/>
                        <w:right w:val="none" w:sz="0" w:space="0" w:color="auto"/>
                      </w:divBdr>
                    </w:div>
                  </w:divsChild>
                </w:div>
                <w:div w:id="627393956">
                  <w:marLeft w:val="0"/>
                  <w:marRight w:val="0"/>
                  <w:marTop w:val="0"/>
                  <w:marBottom w:val="0"/>
                  <w:divBdr>
                    <w:top w:val="none" w:sz="0" w:space="0" w:color="auto"/>
                    <w:left w:val="none" w:sz="0" w:space="0" w:color="auto"/>
                    <w:bottom w:val="none" w:sz="0" w:space="0" w:color="auto"/>
                    <w:right w:val="none" w:sz="0" w:space="0" w:color="auto"/>
                  </w:divBdr>
                  <w:divsChild>
                    <w:div w:id="6373505">
                      <w:marLeft w:val="0"/>
                      <w:marRight w:val="0"/>
                      <w:marTop w:val="0"/>
                      <w:marBottom w:val="0"/>
                      <w:divBdr>
                        <w:top w:val="none" w:sz="0" w:space="0" w:color="auto"/>
                        <w:left w:val="none" w:sz="0" w:space="0" w:color="auto"/>
                        <w:bottom w:val="none" w:sz="0" w:space="0" w:color="auto"/>
                        <w:right w:val="none" w:sz="0" w:space="0" w:color="auto"/>
                      </w:divBdr>
                    </w:div>
                  </w:divsChild>
                </w:div>
                <w:div w:id="599292907">
                  <w:marLeft w:val="0"/>
                  <w:marRight w:val="0"/>
                  <w:marTop w:val="0"/>
                  <w:marBottom w:val="0"/>
                  <w:divBdr>
                    <w:top w:val="none" w:sz="0" w:space="0" w:color="auto"/>
                    <w:left w:val="none" w:sz="0" w:space="0" w:color="auto"/>
                    <w:bottom w:val="none" w:sz="0" w:space="0" w:color="auto"/>
                    <w:right w:val="none" w:sz="0" w:space="0" w:color="auto"/>
                  </w:divBdr>
                  <w:divsChild>
                    <w:div w:id="1224609303">
                      <w:marLeft w:val="0"/>
                      <w:marRight w:val="0"/>
                      <w:marTop w:val="0"/>
                      <w:marBottom w:val="0"/>
                      <w:divBdr>
                        <w:top w:val="none" w:sz="0" w:space="0" w:color="auto"/>
                        <w:left w:val="none" w:sz="0" w:space="0" w:color="auto"/>
                        <w:bottom w:val="none" w:sz="0" w:space="0" w:color="auto"/>
                        <w:right w:val="none" w:sz="0" w:space="0" w:color="auto"/>
                      </w:divBdr>
                    </w:div>
                  </w:divsChild>
                </w:div>
                <w:div w:id="1472822187">
                  <w:marLeft w:val="0"/>
                  <w:marRight w:val="0"/>
                  <w:marTop w:val="0"/>
                  <w:marBottom w:val="0"/>
                  <w:divBdr>
                    <w:top w:val="none" w:sz="0" w:space="0" w:color="auto"/>
                    <w:left w:val="none" w:sz="0" w:space="0" w:color="auto"/>
                    <w:bottom w:val="none" w:sz="0" w:space="0" w:color="auto"/>
                    <w:right w:val="none" w:sz="0" w:space="0" w:color="auto"/>
                  </w:divBdr>
                  <w:divsChild>
                    <w:div w:id="343939963">
                      <w:marLeft w:val="0"/>
                      <w:marRight w:val="0"/>
                      <w:marTop w:val="0"/>
                      <w:marBottom w:val="0"/>
                      <w:divBdr>
                        <w:top w:val="none" w:sz="0" w:space="0" w:color="auto"/>
                        <w:left w:val="none" w:sz="0" w:space="0" w:color="auto"/>
                        <w:bottom w:val="none" w:sz="0" w:space="0" w:color="auto"/>
                        <w:right w:val="none" w:sz="0" w:space="0" w:color="auto"/>
                      </w:divBdr>
                    </w:div>
                  </w:divsChild>
                </w:div>
                <w:div w:id="1911844773">
                  <w:marLeft w:val="0"/>
                  <w:marRight w:val="0"/>
                  <w:marTop w:val="0"/>
                  <w:marBottom w:val="0"/>
                  <w:divBdr>
                    <w:top w:val="none" w:sz="0" w:space="0" w:color="auto"/>
                    <w:left w:val="none" w:sz="0" w:space="0" w:color="auto"/>
                    <w:bottom w:val="none" w:sz="0" w:space="0" w:color="auto"/>
                    <w:right w:val="none" w:sz="0" w:space="0" w:color="auto"/>
                  </w:divBdr>
                  <w:divsChild>
                    <w:div w:id="1889418260">
                      <w:marLeft w:val="0"/>
                      <w:marRight w:val="0"/>
                      <w:marTop w:val="0"/>
                      <w:marBottom w:val="0"/>
                      <w:divBdr>
                        <w:top w:val="none" w:sz="0" w:space="0" w:color="auto"/>
                        <w:left w:val="none" w:sz="0" w:space="0" w:color="auto"/>
                        <w:bottom w:val="none" w:sz="0" w:space="0" w:color="auto"/>
                        <w:right w:val="none" w:sz="0" w:space="0" w:color="auto"/>
                      </w:divBdr>
                    </w:div>
                  </w:divsChild>
                </w:div>
                <w:div w:id="1216359768">
                  <w:marLeft w:val="0"/>
                  <w:marRight w:val="0"/>
                  <w:marTop w:val="0"/>
                  <w:marBottom w:val="0"/>
                  <w:divBdr>
                    <w:top w:val="none" w:sz="0" w:space="0" w:color="auto"/>
                    <w:left w:val="none" w:sz="0" w:space="0" w:color="auto"/>
                    <w:bottom w:val="none" w:sz="0" w:space="0" w:color="auto"/>
                    <w:right w:val="none" w:sz="0" w:space="0" w:color="auto"/>
                  </w:divBdr>
                  <w:divsChild>
                    <w:div w:id="928586792">
                      <w:marLeft w:val="0"/>
                      <w:marRight w:val="0"/>
                      <w:marTop w:val="0"/>
                      <w:marBottom w:val="0"/>
                      <w:divBdr>
                        <w:top w:val="none" w:sz="0" w:space="0" w:color="auto"/>
                        <w:left w:val="none" w:sz="0" w:space="0" w:color="auto"/>
                        <w:bottom w:val="none" w:sz="0" w:space="0" w:color="auto"/>
                        <w:right w:val="none" w:sz="0" w:space="0" w:color="auto"/>
                      </w:divBdr>
                    </w:div>
                  </w:divsChild>
                </w:div>
                <w:div w:id="488905695">
                  <w:marLeft w:val="0"/>
                  <w:marRight w:val="0"/>
                  <w:marTop w:val="0"/>
                  <w:marBottom w:val="0"/>
                  <w:divBdr>
                    <w:top w:val="none" w:sz="0" w:space="0" w:color="auto"/>
                    <w:left w:val="none" w:sz="0" w:space="0" w:color="auto"/>
                    <w:bottom w:val="none" w:sz="0" w:space="0" w:color="auto"/>
                    <w:right w:val="none" w:sz="0" w:space="0" w:color="auto"/>
                  </w:divBdr>
                  <w:divsChild>
                    <w:div w:id="751782050">
                      <w:marLeft w:val="0"/>
                      <w:marRight w:val="0"/>
                      <w:marTop w:val="0"/>
                      <w:marBottom w:val="0"/>
                      <w:divBdr>
                        <w:top w:val="none" w:sz="0" w:space="0" w:color="auto"/>
                        <w:left w:val="none" w:sz="0" w:space="0" w:color="auto"/>
                        <w:bottom w:val="none" w:sz="0" w:space="0" w:color="auto"/>
                        <w:right w:val="none" w:sz="0" w:space="0" w:color="auto"/>
                      </w:divBdr>
                    </w:div>
                  </w:divsChild>
                </w:div>
                <w:div w:id="1553812179">
                  <w:marLeft w:val="0"/>
                  <w:marRight w:val="0"/>
                  <w:marTop w:val="0"/>
                  <w:marBottom w:val="0"/>
                  <w:divBdr>
                    <w:top w:val="none" w:sz="0" w:space="0" w:color="auto"/>
                    <w:left w:val="none" w:sz="0" w:space="0" w:color="auto"/>
                    <w:bottom w:val="none" w:sz="0" w:space="0" w:color="auto"/>
                    <w:right w:val="none" w:sz="0" w:space="0" w:color="auto"/>
                  </w:divBdr>
                  <w:divsChild>
                    <w:div w:id="1020200029">
                      <w:marLeft w:val="0"/>
                      <w:marRight w:val="0"/>
                      <w:marTop w:val="0"/>
                      <w:marBottom w:val="0"/>
                      <w:divBdr>
                        <w:top w:val="none" w:sz="0" w:space="0" w:color="auto"/>
                        <w:left w:val="none" w:sz="0" w:space="0" w:color="auto"/>
                        <w:bottom w:val="none" w:sz="0" w:space="0" w:color="auto"/>
                        <w:right w:val="none" w:sz="0" w:space="0" w:color="auto"/>
                      </w:divBdr>
                    </w:div>
                  </w:divsChild>
                </w:div>
                <w:div w:id="2028017083">
                  <w:marLeft w:val="0"/>
                  <w:marRight w:val="0"/>
                  <w:marTop w:val="0"/>
                  <w:marBottom w:val="0"/>
                  <w:divBdr>
                    <w:top w:val="none" w:sz="0" w:space="0" w:color="auto"/>
                    <w:left w:val="none" w:sz="0" w:space="0" w:color="auto"/>
                    <w:bottom w:val="none" w:sz="0" w:space="0" w:color="auto"/>
                    <w:right w:val="none" w:sz="0" w:space="0" w:color="auto"/>
                  </w:divBdr>
                  <w:divsChild>
                    <w:div w:id="432675274">
                      <w:marLeft w:val="0"/>
                      <w:marRight w:val="0"/>
                      <w:marTop w:val="0"/>
                      <w:marBottom w:val="0"/>
                      <w:divBdr>
                        <w:top w:val="none" w:sz="0" w:space="0" w:color="auto"/>
                        <w:left w:val="none" w:sz="0" w:space="0" w:color="auto"/>
                        <w:bottom w:val="none" w:sz="0" w:space="0" w:color="auto"/>
                        <w:right w:val="none" w:sz="0" w:space="0" w:color="auto"/>
                      </w:divBdr>
                    </w:div>
                  </w:divsChild>
                </w:div>
                <w:div w:id="1253589759">
                  <w:marLeft w:val="0"/>
                  <w:marRight w:val="0"/>
                  <w:marTop w:val="0"/>
                  <w:marBottom w:val="0"/>
                  <w:divBdr>
                    <w:top w:val="none" w:sz="0" w:space="0" w:color="auto"/>
                    <w:left w:val="none" w:sz="0" w:space="0" w:color="auto"/>
                    <w:bottom w:val="none" w:sz="0" w:space="0" w:color="auto"/>
                    <w:right w:val="none" w:sz="0" w:space="0" w:color="auto"/>
                  </w:divBdr>
                  <w:divsChild>
                    <w:div w:id="771126232">
                      <w:marLeft w:val="0"/>
                      <w:marRight w:val="0"/>
                      <w:marTop w:val="0"/>
                      <w:marBottom w:val="0"/>
                      <w:divBdr>
                        <w:top w:val="none" w:sz="0" w:space="0" w:color="auto"/>
                        <w:left w:val="none" w:sz="0" w:space="0" w:color="auto"/>
                        <w:bottom w:val="none" w:sz="0" w:space="0" w:color="auto"/>
                        <w:right w:val="none" w:sz="0" w:space="0" w:color="auto"/>
                      </w:divBdr>
                    </w:div>
                  </w:divsChild>
                </w:div>
                <w:div w:id="842360210">
                  <w:marLeft w:val="0"/>
                  <w:marRight w:val="0"/>
                  <w:marTop w:val="0"/>
                  <w:marBottom w:val="0"/>
                  <w:divBdr>
                    <w:top w:val="none" w:sz="0" w:space="0" w:color="auto"/>
                    <w:left w:val="none" w:sz="0" w:space="0" w:color="auto"/>
                    <w:bottom w:val="none" w:sz="0" w:space="0" w:color="auto"/>
                    <w:right w:val="none" w:sz="0" w:space="0" w:color="auto"/>
                  </w:divBdr>
                  <w:divsChild>
                    <w:div w:id="1424447712">
                      <w:marLeft w:val="0"/>
                      <w:marRight w:val="0"/>
                      <w:marTop w:val="0"/>
                      <w:marBottom w:val="0"/>
                      <w:divBdr>
                        <w:top w:val="none" w:sz="0" w:space="0" w:color="auto"/>
                        <w:left w:val="none" w:sz="0" w:space="0" w:color="auto"/>
                        <w:bottom w:val="none" w:sz="0" w:space="0" w:color="auto"/>
                        <w:right w:val="none" w:sz="0" w:space="0" w:color="auto"/>
                      </w:divBdr>
                    </w:div>
                  </w:divsChild>
                </w:div>
                <w:div w:id="700937344">
                  <w:marLeft w:val="0"/>
                  <w:marRight w:val="0"/>
                  <w:marTop w:val="0"/>
                  <w:marBottom w:val="0"/>
                  <w:divBdr>
                    <w:top w:val="none" w:sz="0" w:space="0" w:color="auto"/>
                    <w:left w:val="none" w:sz="0" w:space="0" w:color="auto"/>
                    <w:bottom w:val="none" w:sz="0" w:space="0" w:color="auto"/>
                    <w:right w:val="none" w:sz="0" w:space="0" w:color="auto"/>
                  </w:divBdr>
                  <w:divsChild>
                    <w:div w:id="1110315410">
                      <w:marLeft w:val="0"/>
                      <w:marRight w:val="0"/>
                      <w:marTop w:val="0"/>
                      <w:marBottom w:val="0"/>
                      <w:divBdr>
                        <w:top w:val="none" w:sz="0" w:space="0" w:color="auto"/>
                        <w:left w:val="none" w:sz="0" w:space="0" w:color="auto"/>
                        <w:bottom w:val="none" w:sz="0" w:space="0" w:color="auto"/>
                        <w:right w:val="none" w:sz="0" w:space="0" w:color="auto"/>
                      </w:divBdr>
                    </w:div>
                  </w:divsChild>
                </w:div>
                <w:div w:id="1668092107">
                  <w:marLeft w:val="0"/>
                  <w:marRight w:val="0"/>
                  <w:marTop w:val="0"/>
                  <w:marBottom w:val="0"/>
                  <w:divBdr>
                    <w:top w:val="none" w:sz="0" w:space="0" w:color="auto"/>
                    <w:left w:val="none" w:sz="0" w:space="0" w:color="auto"/>
                    <w:bottom w:val="none" w:sz="0" w:space="0" w:color="auto"/>
                    <w:right w:val="none" w:sz="0" w:space="0" w:color="auto"/>
                  </w:divBdr>
                  <w:divsChild>
                    <w:div w:id="1951158510">
                      <w:marLeft w:val="0"/>
                      <w:marRight w:val="0"/>
                      <w:marTop w:val="0"/>
                      <w:marBottom w:val="0"/>
                      <w:divBdr>
                        <w:top w:val="none" w:sz="0" w:space="0" w:color="auto"/>
                        <w:left w:val="none" w:sz="0" w:space="0" w:color="auto"/>
                        <w:bottom w:val="none" w:sz="0" w:space="0" w:color="auto"/>
                        <w:right w:val="none" w:sz="0" w:space="0" w:color="auto"/>
                      </w:divBdr>
                    </w:div>
                  </w:divsChild>
                </w:div>
                <w:div w:id="714231513">
                  <w:marLeft w:val="0"/>
                  <w:marRight w:val="0"/>
                  <w:marTop w:val="0"/>
                  <w:marBottom w:val="0"/>
                  <w:divBdr>
                    <w:top w:val="none" w:sz="0" w:space="0" w:color="auto"/>
                    <w:left w:val="none" w:sz="0" w:space="0" w:color="auto"/>
                    <w:bottom w:val="none" w:sz="0" w:space="0" w:color="auto"/>
                    <w:right w:val="none" w:sz="0" w:space="0" w:color="auto"/>
                  </w:divBdr>
                  <w:divsChild>
                    <w:div w:id="1305887203">
                      <w:marLeft w:val="0"/>
                      <w:marRight w:val="0"/>
                      <w:marTop w:val="0"/>
                      <w:marBottom w:val="0"/>
                      <w:divBdr>
                        <w:top w:val="none" w:sz="0" w:space="0" w:color="auto"/>
                        <w:left w:val="none" w:sz="0" w:space="0" w:color="auto"/>
                        <w:bottom w:val="none" w:sz="0" w:space="0" w:color="auto"/>
                        <w:right w:val="none" w:sz="0" w:space="0" w:color="auto"/>
                      </w:divBdr>
                    </w:div>
                  </w:divsChild>
                </w:div>
                <w:div w:id="2117749287">
                  <w:marLeft w:val="0"/>
                  <w:marRight w:val="0"/>
                  <w:marTop w:val="0"/>
                  <w:marBottom w:val="0"/>
                  <w:divBdr>
                    <w:top w:val="none" w:sz="0" w:space="0" w:color="auto"/>
                    <w:left w:val="none" w:sz="0" w:space="0" w:color="auto"/>
                    <w:bottom w:val="none" w:sz="0" w:space="0" w:color="auto"/>
                    <w:right w:val="none" w:sz="0" w:space="0" w:color="auto"/>
                  </w:divBdr>
                  <w:divsChild>
                    <w:div w:id="204409436">
                      <w:marLeft w:val="0"/>
                      <w:marRight w:val="0"/>
                      <w:marTop w:val="0"/>
                      <w:marBottom w:val="0"/>
                      <w:divBdr>
                        <w:top w:val="none" w:sz="0" w:space="0" w:color="auto"/>
                        <w:left w:val="none" w:sz="0" w:space="0" w:color="auto"/>
                        <w:bottom w:val="none" w:sz="0" w:space="0" w:color="auto"/>
                        <w:right w:val="none" w:sz="0" w:space="0" w:color="auto"/>
                      </w:divBdr>
                    </w:div>
                  </w:divsChild>
                </w:div>
                <w:div w:id="1536700044">
                  <w:marLeft w:val="0"/>
                  <w:marRight w:val="0"/>
                  <w:marTop w:val="0"/>
                  <w:marBottom w:val="0"/>
                  <w:divBdr>
                    <w:top w:val="none" w:sz="0" w:space="0" w:color="auto"/>
                    <w:left w:val="none" w:sz="0" w:space="0" w:color="auto"/>
                    <w:bottom w:val="none" w:sz="0" w:space="0" w:color="auto"/>
                    <w:right w:val="none" w:sz="0" w:space="0" w:color="auto"/>
                  </w:divBdr>
                  <w:divsChild>
                    <w:div w:id="1216086942">
                      <w:marLeft w:val="0"/>
                      <w:marRight w:val="0"/>
                      <w:marTop w:val="0"/>
                      <w:marBottom w:val="0"/>
                      <w:divBdr>
                        <w:top w:val="none" w:sz="0" w:space="0" w:color="auto"/>
                        <w:left w:val="none" w:sz="0" w:space="0" w:color="auto"/>
                        <w:bottom w:val="none" w:sz="0" w:space="0" w:color="auto"/>
                        <w:right w:val="none" w:sz="0" w:space="0" w:color="auto"/>
                      </w:divBdr>
                    </w:div>
                  </w:divsChild>
                </w:div>
                <w:div w:id="1351569843">
                  <w:marLeft w:val="0"/>
                  <w:marRight w:val="0"/>
                  <w:marTop w:val="0"/>
                  <w:marBottom w:val="0"/>
                  <w:divBdr>
                    <w:top w:val="none" w:sz="0" w:space="0" w:color="auto"/>
                    <w:left w:val="none" w:sz="0" w:space="0" w:color="auto"/>
                    <w:bottom w:val="none" w:sz="0" w:space="0" w:color="auto"/>
                    <w:right w:val="none" w:sz="0" w:space="0" w:color="auto"/>
                  </w:divBdr>
                  <w:divsChild>
                    <w:div w:id="1056859719">
                      <w:marLeft w:val="0"/>
                      <w:marRight w:val="0"/>
                      <w:marTop w:val="0"/>
                      <w:marBottom w:val="0"/>
                      <w:divBdr>
                        <w:top w:val="none" w:sz="0" w:space="0" w:color="auto"/>
                        <w:left w:val="none" w:sz="0" w:space="0" w:color="auto"/>
                        <w:bottom w:val="none" w:sz="0" w:space="0" w:color="auto"/>
                        <w:right w:val="none" w:sz="0" w:space="0" w:color="auto"/>
                      </w:divBdr>
                    </w:div>
                  </w:divsChild>
                </w:div>
                <w:div w:id="264971255">
                  <w:marLeft w:val="0"/>
                  <w:marRight w:val="0"/>
                  <w:marTop w:val="0"/>
                  <w:marBottom w:val="0"/>
                  <w:divBdr>
                    <w:top w:val="none" w:sz="0" w:space="0" w:color="auto"/>
                    <w:left w:val="none" w:sz="0" w:space="0" w:color="auto"/>
                    <w:bottom w:val="none" w:sz="0" w:space="0" w:color="auto"/>
                    <w:right w:val="none" w:sz="0" w:space="0" w:color="auto"/>
                  </w:divBdr>
                  <w:divsChild>
                    <w:div w:id="1779180200">
                      <w:marLeft w:val="0"/>
                      <w:marRight w:val="0"/>
                      <w:marTop w:val="0"/>
                      <w:marBottom w:val="0"/>
                      <w:divBdr>
                        <w:top w:val="none" w:sz="0" w:space="0" w:color="auto"/>
                        <w:left w:val="none" w:sz="0" w:space="0" w:color="auto"/>
                        <w:bottom w:val="none" w:sz="0" w:space="0" w:color="auto"/>
                        <w:right w:val="none" w:sz="0" w:space="0" w:color="auto"/>
                      </w:divBdr>
                    </w:div>
                  </w:divsChild>
                </w:div>
                <w:div w:id="893272012">
                  <w:marLeft w:val="0"/>
                  <w:marRight w:val="0"/>
                  <w:marTop w:val="0"/>
                  <w:marBottom w:val="0"/>
                  <w:divBdr>
                    <w:top w:val="none" w:sz="0" w:space="0" w:color="auto"/>
                    <w:left w:val="none" w:sz="0" w:space="0" w:color="auto"/>
                    <w:bottom w:val="none" w:sz="0" w:space="0" w:color="auto"/>
                    <w:right w:val="none" w:sz="0" w:space="0" w:color="auto"/>
                  </w:divBdr>
                  <w:divsChild>
                    <w:div w:id="1487895579">
                      <w:marLeft w:val="0"/>
                      <w:marRight w:val="0"/>
                      <w:marTop w:val="0"/>
                      <w:marBottom w:val="0"/>
                      <w:divBdr>
                        <w:top w:val="none" w:sz="0" w:space="0" w:color="auto"/>
                        <w:left w:val="none" w:sz="0" w:space="0" w:color="auto"/>
                        <w:bottom w:val="none" w:sz="0" w:space="0" w:color="auto"/>
                        <w:right w:val="none" w:sz="0" w:space="0" w:color="auto"/>
                      </w:divBdr>
                    </w:div>
                  </w:divsChild>
                </w:div>
                <w:div w:id="1869642546">
                  <w:marLeft w:val="0"/>
                  <w:marRight w:val="0"/>
                  <w:marTop w:val="0"/>
                  <w:marBottom w:val="0"/>
                  <w:divBdr>
                    <w:top w:val="none" w:sz="0" w:space="0" w:color="auto"/>
                    <w:left w:val="none" w:sz="0" w:space="0" w:color="auto"/>
                    <w:bottom w:val="none" w:sz="0" w:space="0" w:color="auto"/>
                    <w:right w:val="none" w:sz="0" w:space="0" w:color="auto"/>
                  </w:divBdr>
                  <w:divsChild>
                    <w:div w:id="510024743">
                      <w:marLeft w:val="0"/>
                      <w:marRight w:val="0"/>
                      <w:marTop w:val="0"/>
                      <w:marBottom w:val="0"/>
                      <w:divBdr>
                        <w:top w:val="none" w:sz="0" w:space="0" w:color="auto"/>
                        <w:left w:val="none" w:sz="0" w:space="0" w:color="auto"/>
                        <w:bottom w:val="none" w:sz="0" w:space="0" w:color="auto"/>
                        <w:right w:val="none" w:sz="0" w:space="0" w:color="auto"/>
                      </w:divBdr>
                    </w:div>
                  </w:divsChild>
                </w:div>
                <w:div w:id="1123038910">
                  <w:marLeft w:val="0"/>
                  <w:marRight w:val="0"/>
                  <w:marTop w:val="0"/>
                  <w:marBottom w:val="0"/>
                  <w:divBdr>
                    <w:top w:val="none" w:sz="0" w:space="0" w:color="auto"/>
                    <w:left w:val="none" w:sz="0" w:space="0" w:color="auto"/>
                    <w:bottom w:val="none" w:sz="0" w:space="0" w:color="auto"/>
                    <w:right w:val="none" w:sz="0" w:space="0" w:color="auto"/>
                  </w:divBdr>
                  <w:divsChild>
                    <w:div w:id="1742672505">
                      <w:marLeft w:val="0"/>
                      <w:marRight w:val="0"/>
                      <w:marTop w:val="0"/>
                      <w:marBottom w:val="0"/>
                      <w:divBdr>
                        <w:top w:val="none" w:sz="0" w:space="0" w:color="auto"/>
                        <w:left w:val="none" w:sz="0" w:space="0" w:color="auto"/>
                        <w:bottom w:val="none" w:sz="0" w:space="0" w:color="auto"/>
                        <w:right w:val="none" w:sz="0" w:space="0" w:color="auto"/>
                      </w:divBdr>
                    </w:div>
                  </w:divsChild>
                </w:div>
                <w:div w:id="900209092">
                  <w:marLeft w:val="0"/>
                  <w:marRight w:val="0"/>
                  <w:marTop w:val="0"/>
                  <w:marBottom w:val="0"/>
                  <w:divBdr>
                    <w:top w:val="none" w:sz="0" w:space="0" w:color="auto"/>
                    <w:left w:val="none" w:sz="0" w:space="0" w:color="auto"/>
                    <w:bottom w:val="none" w:sz="0" w:space="0" w:color="auto"/>
                    <w:right w:val="none" w:sz="0" w:space="0" w:color="auto"/>
                  </w:divBdr>
                  <w:divsChild>
                    <w:div w:id="558706179">
                      <w:marLeft w:val="0"/>
                      <w:marRight w:val="0"/>
                      <w:marTop w:val="0"/>
                      <w:marBottom w:val="0"/>
                      <w:divBdr>
                        <w:top w:val="none" w:sz="0" w:space="0" w:color="auto"/>
                        <w:left w:val="none" w:sz="0" w:space="0" w:color="auto"/>
                        <w:bottom w:val="none" w:sz="0" w:space="0" w:color="auto"/>
                        <w:right w:val="none" w:sz="0" w:space="0" w:color="auto"/>
                      </w:divBdr>
                    </w:div>
                  </w:divsChild>
                </w:div>
                <w:div w:id="64647739">
                  <w:marLeft w:val="0"/>
                  <w:marRight w:val="0"/>
                  <w:marTop w:val="0"/>
                  <w:marBottom w:val="0"/>
                  <w:divBdr>
                    <w:top w:val="none" w:sz="0" w:space="0" w:color="auto"/>
                    <w:left w:val="none" w:sz="0" w:space="0" w:color="auto"/>
                    <w:bottom w:val="none" w:sz="0" w:space="0" w:color="auto"/>
                    <w:right w:val="none" w:sz="0" w:space="0" w:color="auto"/>
                  </w:divBdr>
                  <w:divsChild>
                    <w:div w:id="80834214">
                      <w:marLeft w:val="0"/>
                      <w:marRight w:val="0"/>
                      <w:marTop w:val="0"/>
                      <w:marBottom w:val="0"/>
                      <w:divBdr>
                        <w:top w:val="none" w:sz="0" w:space="0" w:color="auto"/>
                        <w:left w:val="none" w:sz="0" w:space="0" w:color="auto"/>
                        <w:bottom w:val="none" w:sz="0" w:space="0" w:color="auto"/>
                        <w:right w:val="none" w:sz="0" w:space="0" w:color="auto"/>
                      </w:divBdr>
                    </w:div>
                  </w:divsChild>
                </w:div>
                <w:div w:id="1903439781">
                  <w:marLeft w:val="0"/>
                  <w:marRight w:val="0"/>
                  <w:marTop w:val="0"/>
                  <w:marBottom w:val="0"/>
                  <w:divBdr>
                    <w:top w:val="none" w:sz="0" w:space="0" w:color="auto"/>
                    <w:left w:val="none" w:sz="0" w:space="0" w:color="auto"/>
                    <w:bottom w:val="none" w:sz="0" w:space="0" w:color="auto"/>
                    <w:right w:val="none" w:sz="0" w:space="0" w:color="auto"/>
                  </w:divBdr>
                  <w:divsChild>
                    <w:div w:id="1844973368">
                      <w:marLeft w:val="0"/>
                      <w:marRight w:val="0"/>
                      <w:marTop w:val="0"/>
                      <w:marBottom w:val="0"/>
                      <w:divBdr>
                        <w:top w:val="none" w:sz="0" w:space="0" w:color="auto"/>
                        <w:left w:val="none" w:sz="0" w:space="0" w:color="auto"/>
                        <w:bottom w:val="none" w:sz="0" w:space="0" w:color="auto"/>
                        <w:right w:val="none" w:sz="0" w:space="0" w:color="auto"/>
                      </w:divBdr>
                    </w:div>
                  </w:divsChild>
                </w:div>
                <w:div w:id="125046757">
                  <w:marLeft w:val="0"/>
                  <w:marRight w:val="0"/>
                  <w:marTop w:val="0"/>
                  <w:marBottom w:val="0"/>
                  <w:divBdr>
                    <w:top w:val="none" w:sz="0" w:space="0" w:color="auto"/>
                    <w:left w:val="none" w:sz="0" w:space="0" w:color="auto"/>
                    <w:bottom w:val="none" w:sz="0" w:space="0" w:color="auto"/>
                    <w:right w:val="none" w:sz="0" w:space="0" w:color="auto"/>
                  </w:divBdr>
                  <w:divsChild>
                    <w:div w:id="1353874407">
                      <w:marLeft w:val="0"/>
                      <w:marRight w:val="0"/>
                      <w:marTop w:val="0"/>
                      <w:marBottom w:val="0"/>
                      <w:divBdr>
                        <w:top w:val="none" w:sz="0" w:space="0" w:color="auto"/>
                        <w:left w:val="none" w:sz="0" w:space="0" w:color="auto"/>
                        <w:bottom w:val="none" w:sz="0" w:space="0" w:color="auto"/>
                        <w:right w:val="none" w:sz="0" w:space="0" w:color="auto"/>
                      </w:divBdr>
                    </w:div>
                  </w:divsChild>
                </w:div>
                <w:div w:id="466700888">
                  <w:marLeft w:val="0"/>
                  <w:marRight w:val="0"/>
                  <w:marTop w:val="0"/>
                  <w:marBottom w:val="0"/>
                  <w:divBdr>
                    <w:top w:val="none" w:sz="0" w:space="0" w:color="auto"/>
                    <w:left w:val="none" w:sz="0" w:space="0" w:color="auto"/>
                    <w:bottom w:val="none" w:sz="0" w:space="0" w:color="auto"/>
                    <w:right w:val="none" w:sz="0" w:space="0" w:color="auto"/>
                  </w:divBdr>
                  <w:divsChild>
                    <w:div w:id="1272471980">
                      <w:marLeft w:val="0"/>
                      <w:marRight w:val="0"/>
                      <w:marTop w:val="0"/>
                      <w:marBottom w:val="0"/>
                      <w:divBdr>
                        <w:top w:val="none" w:sz="0" w:space="0" w:color="auto"/>
                        <w:left w:val="none" w:sz="0" w:space="0" w:color="auto"/>
                        <w:bottom w:val="none" w:sz="0" w:space="0" w:color="auto"/>
                        <w:right w:val="none" w:sz="0" w:space="0" w:color="auto"/>
                      </w:divBdr>
                    </w:div>
                  </w:divsChild>
                </w:div>
                <w:div w:id="1580869137">
                  <w:marLeft w:val="0"/>
                  <w:marRight w:val="0"/>
                  <w:marTop w:val="0"/>
                  <w:marBottom w:val="0"/>
                  <w:divBdr>
                    <w:top w:val="none" w:sz="0" w:space="0" w:color="auto"/>
                    <w:left w:val="none" w:sz="0" w:space="0" w:color="auto"/>
                    <w:bottom w:val="none" w:sz="0" w:space="0" w:color="auto"/>
                    <w:right w:val="none" w:sz="0" w:space="0" w:color="auto"/>
                  </w:divBdr>
                  <w:divsChild>
                    <w:div w:id="680812113">
                      <w:marLeft w:val="0"/>
                      <w:marRight w:val="0"/>
                      <w:marTop w:val="0"/>
                      <w:marBottom w:val="0"/>
                      <w:divBdr>
                        <w:top w:val="none" w:sz="0" w:space="0" w:color="auto"/>
                        <w:left w:val="none" w:sz="0" w:space="0" w:color="auto"/>
                        <w:bottom w:val="none" w:sz="0" w:space="0" w:color="auto"/>
                        <w:right w:val="none" w:sz="0" w:space="0" w:color="auto"/>
                      </w:divBdr>
                    </w:div>
                  </w:divsChild>
                </w:div>
                <w:div w:id="746344738">
                  <w:marLeft w:val="0"/>
                  <w:marRight w:val="0"/>
                  <w:marTop w:val="0"/>
                  <w:marBottom w:val="0"/>
                  <w:divBdr>
                    <w:top w:val="none" w:sz="0" w:space="0" w:color="auto"/>
                    <w:left w:val="none" w:sz="0" w:space="0" w:color="auto"/>
                    <w:bottom w:val="none" w:sz="0" w:space="0" w:color="auto"/>
                    <w:right w:val="none" w:sz="0" w:space="0" w:color="auto"/>
                  </w:divBdr>
                  <w:divsChild>
                    <w:div w:id="1962377146">
                      <w:marLeft w:val="0"/>
                      <w:marRight w:val="0"/>
                      <w:marTop w:val="0"/>
                      <w:marBottom w:val="0"/>
                      <w:divBdr>
                        <w:top w:val="none" w:sz="0" w:space="0" w:color="auto"/>
                        <w:left w:val="none" w:sz="0" w:space="0" w:color="auto"/>
                        <w:bottom w:val="none" w:sz="0" w:space="0" w:color="auto"/>
                        <w:right w:val="none" w:sz="0" w:space="0" w:color="auto"/>
                      </w:divBdr>
                    </w:div>
                  </w:divsChild>
                </w:div>
                <w:div w:id="191263015">
                  <w:marLeft w:val="0"/>
                  <w:marRight w:val="0"/>
                  <w:marTop w:val="0"/>
                  <w:marBottom w:val="0"/>
                  <w:divBdr>
                    <w:top w:val="none" w:sz="0" w:space="0" w:color="auto"/>
                    <w:left w:val="none" w:sz="0" w:space="0" w:color="auto"/>
                    <w:bottom w:val="none" w:sz="0" w:space="0" w:color="auto"/>
                    <w:right w:val="none" w:sz="0" w:space="0" w:color="auto"/>
                  </w:divBdr>
                  <w:divsChild>
                    <w:div w:id="565990236">
                      <w:marLeft w:val="0"/>
                      <w:marRight w:val="0"/>
                      <w:marTop w:val="0"/>
                      <w:marBottom w:val="0"/>
                      <w:divBdr>
                        <w:top w:val="none" w:sz="0" w:space="0" w:color="auto"/>
                        <w:left w:val="none" w:sz="0" w:space="0" w:color="auto"/>
                        <w:bottom w:val="none" w:sz="0" w:space="0" w:color="auto"/>
                        <w:right w:val="none" w:sz="0" w:space="0" w:color="auto"/>
                      </w:divBdr>
                    </w:div>
                  </w:divsChild>
                </w:div>
                <w:div w:id="983391258">
                  <w:marLeft w:val="0"/>
                  <w:marRight w:val="0"/>
                  <w:marTop w:val="0"/>
                  <w:marBottom w:val="0"/>
                  <w:divBdr>
                    <w:top w:val="none" w:sz="0" w:space="0" w:color="auto"/>
                    <w:left w:val="none" w:sz="0" w:space="0" w:color="auto"/>
                    <w:bottom w:val="none" w:sz="0" w:space="0" w:color="auto"/>
                    <w:right w:val="none" w:sz="0" w:space="0" w:color="auto"/>
                  </w:divBdr>
                  <w:divsChild>
                    <w:div w:id="100103808">
                      <w:marLeft w:val="0"/>
                      <w:marRight w:val="0"/>
                      <w:marTop w:val="0"/>
                      <w:marBottom w:val="0"/>
                      <w:divBdr>
                        <w:top w:val="none" w:sz="0" w:space="0" w:color="auto"/>
                        <w:left w:val="none" w:sz="0" w:space="0" w:color="auto"/>
                        <w:bottom w:val="none" w:sz="0" w:space="0" w:color="auto"/>
                        <w:right w:val="none" w:sz="0" w:space="0" w:color="auto"/>
                      </w:divBdr>
                    </w:div>
                  </w:divsChild>
                </w:div>
                <w:div w:id="724983859">
                  <w:marLeft w:val="0"/>
                  <w:marRight w:val="0"/>
                  <w:marTop w:val="0"/>
                  <w:marBottom w:val="0"/>
                  <w:divBdr>
                    <w:top w:val="none" w:sz="0" w:space="0" w:color="auto"/>
                    <w:left w:val="none" w:sz="0" w:space="0" w:color="auto"/>
                    <w:bottom w:val="none" w:sz="0" w:space="0" w:color="auto"/>
                    <w:right w:val="none" w:sz="0" w:space="0" w:color="auto"/>
                  </w:divBdr>
                  <w:divsChild>
                    <w:div w:id="46616129">
                      <w:marLeft w:val="0"/>
                      <w:marRight w:val="0"/>
                      <w:marTop w:val="0"/>
                      <w:marBottom w:val="0"/>
                      <w:divBdr>
                        <w:top w:val="none" w:sz="0" w:space="0" w:color="auto"/>
                        <w:left w:val="none" w:sz="0" w:space="0" w:color="auto"/>
                        <w:bottom w:val="none" w:sz="0" w:space="0" w:color="auto"/>
                        <w:right w:val="none" w:sz="0" w:space="0" w:color="auto"/>
                      </w:divBdr>
                    </w:div>
                  </w:divsChild>
                </w:div>
                <w:div w:id="1487238391">
                  <w:marLeft w:val="0"/>
                  <w:marRight w:val="0"/>
                  <w:marTop w:val="0"/>
                  <w:marBottom w:val="0"/>
                  <w:divBdr>
                    <w:top w:val="none" w:sz="0" w:space="0" w:color="auto"/>
                    <w:left w:val="none" w:sz="0" w:space="0" w:color="auto"/>
                    <w:bottom w:val="none" w:sz="0" w:space="0" w:color="auto"/>
                    <w:right w:val="none" w:sz="0" w:space="0" w:color="auto"/>
                  </w:divBdr>
                  <w:divsChild>
                    <w:div w:id="982663361">
                      <w:marLeft w:val="0"/>
                      <w:marRight w:val="0"/>
                      <w:marTop w:val="0"/>
                      <w:marBottom w:val="0"/>
                      <w:divBdr>
                        <w:top w:val="none" w:sz="0" w:space="0" w:color="auto"/>
                        <w:left w:val="none" w:sz="0" w:space="0" w:color="auto"/>
                        <w:bottom w:val="none" w:sz="0" w:space="0" w:color="auto"/>
                        <w:right w:val="none" w:sz="0" w:space="0" w:color="auto"/>
                      </w:divBdr>
                    </w:div>
                  </w:divsChild>
                </w:div>
                <w:div w:id="69235757">
                  <w:marLeft w:val="0"/>
                  <w:marRight w:val="0"/>
                  <w:marTop w:val="0"/>
                  <w:marBottom w:val="0"/>
                  <w:divBdr>
                    <w:top w:val="none" w:sz="0" w:space="0" w:color="auto"/>
                    <w:left w:val="none" w:sz="0" w:space="0" w:color="auto"/>
                    <w:bottom w:val="none" w:sz="0" w:space="0" w:color="auto"/>
                    <w:right w:val="none" w:sz="0" w:space="0" w:color="auto"/>
                  </w:divBdr>
                  <w:divsChild>
                    <w:div w:id="1432773482">
                      <w:marLeft w:val="0"/>
                      <w:marRight w:val="0"/>
                      <w:marTop w:val="0"/>
                      <w:marBottom w:val="0"/>
                      <w:divBdr>
                        <w:top w:val="none" w:sz="0" w:space="0" w:color="auto"/>
                        <w:left w:val="none" w:sz="0" w:space="0" w:color="auto"/>
                        <w:bottom w:val="none" w:sz="0" w:space="0" w:color="auto"/>
                        <w:right w:val="none" w:sz="0" w:space="0" w:color="auto"/>
                      </w:divBdr>
                    </w:div>
                  </w:divsChild>
                </w:div>
                <w:div w:id="391319334">
                  <w:marLeft w:val="0"/>
                  <w:marRight w:val="0"/>
                  <w:marTop w:val="0"/>
                  <w:marBottom w:val="0"/>
                  <w:divBdr>
                    <w:top w:val="none" w:sz="0" w:space="0" w:color="auto"/>
                    <w:left w:val="none" w:sz="0" w:space="0" w:color="auto"/>
                    <w:bottom w:val="none" w:sz="0" w:space="0" w:color="auto"/>
                    <w:right w:val="none" w:sz="0" w:space="0" w:color="auto"/>
                  </w:divBdr>
                  <w:divsChild>
                    <w:div w:id="438525902">
                      <w:marLeft w:val="0"/>
                      <w:marRight w:val="0"/>
                      <w:marTop w:val="0"/>
                      <w:marBottom w:val="0"/>
                      <w:divBdr>
                        <w:top w:val="none" w:sz="0" w:space="0" w:color="auto"/>
                        <w:left w:val="none" w:sz="0" w:space="0" w:color="auto"/>
                        <w:bottom w:val="none" w:sz="0" w:space="0" w:color="auto"/>
                        <w:right w:val="none" w:sz="0" w:space="0" w:color="auto"/>
                      </w:divBdr>
                    </w:div>
                  </w:divsChild>
                </w:div>
                <w:div w:id="1347514259">
                  <w:marLeft w:val="0"/>
                  <w:marRight w:val="0"/>
                  <w:marTop w:val="0"/>
                  <w:marBottom w:val="0"/>
                  <w:divBdr>
                    <w:top w:val="none" w:sz="0" w:space="0" w:color="auto"/>
                    <w:left w:val="none" w:sz="0" w:space="0" w:color="auto"/>
                    <w:bottom w:val="none" w:sz="0" w:space="0" w:color="auto"/>
                    <w:right w:val="none" w:sz="0" w:space="0" w:color="auto"/>
                  </w:divBdr>
                  <w:divsChild>
                    <w:div w:id="980842403">
                      <w:marLeft w:val="0"/>
                      <w:marRight w:val="0"/>
                      <w:marTop w:val="0"/>
                      <w:marBottom w:val="0"/>
                      <w:divBdr>
                        <w:top w:val="none" w:sz="0" w:space="0" w:color="auto"/>
                        <w:left w:val="none" w:sz="0" w:space="0" w:color="auto"/>
                        <w:bottom w:val="none" w:sz="0" w:space="0" w:color="auto"/>
                        <w:right w:val="none" w:sz="0" w:space="0" w:color="auto"/>
                      </w:divBdr>
                    </w:div>
                  </w:divsChild>
                </w:div>
                <w:div w:id="1533687720">
                  <w:marLeft w:val="0"/>
                  <w:marRight w:val="0"/>
                  <w:marTop w:val="0"/>
                  <w:marBottom w:val="0"/>
                  <w:divBdr>
                    <w:top w:val="none" w:sz="0" w:space="0" w:color="auto"/>
                    <w:left w:val="none" w:sz="0" w:space="0" w:color="auto"/>
                    <w:bottom w:val="none" w:sz="0" w:space="0" w:color="auto"/>
                    <w:right w:val="none" w:sz="0" w:space="0" w:color="auto"/>
                  </w:divBdr>
                  <w:divsChild>
                    <w:div w:id="272833947">
                      <w:marLeft w:val="0"/>
                      <w:marRight w:val="0"/>
                      <w:marTop w:val="0"/>
                      <w:marBottom w:val="0"/>
                      <w:divBdr>
                        <w:top w:val="none" w:sz="0" w:space="0" w:color="auto"/>
                        <w:left w:val="none" w:sz="0" w:space="0" w:color="auto"/>
                        <w:bottom w:val="none" w:sz="0" w:space="0" w:color="auto"/>
                        <w:right w:val="none" w:sz="0" w:space="0" w:color="auto"/>
                      </w:divBdr>
                    </w:div>
                  </w:divsChild>
                </w:div>
                <w:div w:id="1462655166">
                  <w:marLeft w:val="0"/>
                  <w:marRight w:val="0"/>
                  <w:marTop w:val="0"/>
                  <w:marBottom w:val="0"/>
                  <w:divBdr>
                    <w:top w:val="none" w:sz="0" w:space="0" w:color="auto"/>
                    <w:left w:val="none" w:sz="0" w:space="0" w:color="auto"/>
                    <w:bottom w:val="none" w:sz="0" w:space="0" w:color="auto"/>
                    <w:right w:val="none" w:sz="0" w:space="0" w:color="auto"/>
                  </w:divBdr>
                  <w:divsChild>
                    <w:div w:id="1253733406">
                      <w:marLeft w:val="0"/>
                      <w:marRight w:val="0"/>
                      <w:marTop w:val="0"/>
                      <w:marBottom w:val="0"/>
                      <w:divBdr>
                        <w:top w:val="none" w:sz="0" w:space="0" w:color="auto"/>
                        <w:left w:val="none" w:sz="0" w:space="0" w:color="auto"/>
                        <w:bottom w:val="none" w:sz="0" w:space="0" w:color="auto"/>
                        <w:right w:val="none" w:sz="0" w:space="0" w:color="auto"/>
                      </w:divBdr>
                    </w:div>
                  </w:divsChild>
                </w:div>
                <w:div w:id="968363265">
                  <w:marLeft w:val="0"/>
                  <w:marRight w:val="0"/>
                  <w:marTop w:val="0"/>
                  <w:marBottom w:val="0"/>
                  <w:divBdr>
                    <w:top w:val="none" w:sz="0" w:space="0" w:color="auto"/>
                    <w:left w:val="none" w:sz="0" w:space="0" w:color="auto"/>
                    <w:bottom w:val="none" w:sz="0" w:space="0" w:color="auto"/>
                    <w:right w:val="none" w:sz="0" w:space="0" w:color="auto"/>
                  </w:divBdr>
                  <w:divsChild>
                    <w:div w:id="360976460">
                      <w:marLeft w:val="0"/>
                      <w:marRight w:val="0"/>
                      <w:marTop w:val="0"/>
                      <w:marBottom w:val="0"/>
                      <w:divBdr>
                        <w:top w:val="none" w:sz="0" w:space="0" w:color="auto"/>
                        <w:left w:val="none" w:sz="0" w:space="0" w:color="auto"/>
                        <w:bottom w:val="none" w:sz="0" w:space="0" w:color="auto"/>
                        <w:right w:val="none" w:sz="0" w:space="0" w:color="auto"/>
                      </w:divBdr>
                    </w:div>
                  </w:divsChild>
                </w:div>
                <w:div w:id="2100520561">
                  <w:marLeft w:val="0"/>
                  <w:marRight w:val="0"/>
                  <w:marTop w:val="0"/>
                  <w:marBottom w:val="0"/>
                  <w:divBdr>
                    <w:top w:val="none" w:sz="0" w:space="0" w:color="auto"/>
                    <w:left w:val="none" w:sz="0" w:space="0" w:color="auto"/>
                    <w:bottom w:val="none" w:sz="0" w:space="0" w:color="auto"/>
                    <w:right w:val="none" w:sz="0" w:space="0" w:color="auto"/>
                  </w:divBdr>
                  <w:divsChild>
                    <w:div w:id="1831209844">
                      <w:marLeft w:val="0"/>
                      <w:marRight w:val="0"/>
                      <w:marTop w:val="0"/>
                      <w:marBottom w:val="0"/>
                      <w:divBdr>
                        <w:top w:val="none" w:sz="0" w:space="0" w:color="auto"/>
                        <w:left w:val="none" w:sz="0" w:space="0" w:color="auto"/>
                        <w:bottom w:val="none" w:sz="0" w:space="0" w:color="auto"/>
                        <w:right w:val="none" w:sz="0" w:space="0" w:color="auto"/>
                      </w:divBdr>
                    </w:div>
                  </w:divsChild>
                </w:div>
                <w:div w:id="1938564565">
                  <w:marLeft w:val="0"/>
                  <w:marRight w:val="0"/>
                  <w:marTop w:val="0"/>
                  <w:marBottom w:val="0"/>
                  <w:divBdr>
                    <w:top w:val="none" w:sz="0" w:space="0" w:color="auto"/>
                    <w:left w:val="none" w:sz="0" w:space="0" w:color="auto"/>
                    <w:bottom w:val="none" w:sz="0" w:space="0" w:color="auto"/>
                    <w:right w:val="none" w:sz="0" w:space="0" w:color="auto"/>
                  </w:divBdr>
                  <w:divsChild>
                    <w:div w:id="901671629">
                      <w:marLeft w:val="0"/>
                      <w:marRight w:val="0"/>
                      <w:marTop w:val="0"/>
                      <w:marBottom w:val="0"/>
                      <w:divBdr>
                        <w:top w:val="none" w:sz="0" w:space="0" w:color="auto"/>
                        <w:left w:val="none" w:sz="0" w:space="0" w:color="auto"/>
                        <w:bottom w:val="none" w:sz="0" w:space="0" w:color="auto"/>
                        <w:right w:val="none" w:sz="0" w:space="0" w:color="auto"/>
                      </w:divBdr>
                    </w:div>
                  </w:divsChild>
                </w:div>
                <w:div w:id="1357001473">
                  <w:marLeft w:val="0"/>
                  <w:marRight w:val="0"/>
                  <w:marTop w:val="0"/>
                  <w:marBottom w:val="0"/>
                  <w:divBdr>
                    <w:top w:val="none" w:sz="0" w:space="0" w:color="auto"/>
                    <w:left w:val="none" w:sz="0" w:space="0" w:color="auto"/>
                    <w:bottom w:val="none" w:sz="0" w:space="0" w:color="auto"/>
                    <w:right w:val="none" w:sz="0" w:space="0" w:color="auto"/>
                  </w:divBdr>
                  <w:divsChild>
                    <w:div w:id="2056587210">
                      <w:marLeft w:val="0"/>
                      <w:marRight w:val="0"/>
                      <w:marTop w:val="0"/>
                      <w:marBottom w:val="0"/>
                      <w:divBdr>
                        <w:top w:val="none" w:sz="0" w:space="0" w:color="auto"/>
                        <w:left w:val="none" w:sz="0" w:space="0" w:color="auto"/>
                        <w:bottom w:val="none" w:sz="0" w:space="0" w:color="auto"/>
                        <w:right w:val="none" w:sz="0" w:space="0" w:color="auto"/>
                      </w:divBdr>
                    </w:div>
                  </w:divsChild>
                </w:div>
                <w:div w:id="2121097859">
                  <w:marLeft w:val="0"/>
                  <w:marRight w:val="0"/>
                  <w:marTop w:val="0"/>
                  <w:marBottom w:val="0"/>
                  <w:divBdr>
                    <w:top w:val="none" w:sz="0" w:space="0" w:color="auto"/>
                    <w:left w:val="none" w:sz="0" w:space="0" w:color="auto"/>
                    <w:bottom w:val="none" w:sz="0" w:space="0" w:color="auto"/>
                    <w:right w:val="none" w:sz="0" w:space="0" w:color="auto"/>
                  </w:divBdr>
                  <w:divsChild>
                    <w:div w:id="1099134417">
                      <w:marLeft w:val="0"/>
                      <w:marRight w:val="0"/>
                      <w:marTop w:val="0"/>
                      <w:marBottom w:val="0"/>
                      <w:divBdr>
                        <w:top w:val="none" w:sz="0" w:space="0" w:color="auto"/>
                        <w:left w:val="none" w:sz="0" w:space="0" w:color="auto"/>
                        <w:bottom w:val="none" w:sz="0" w:space="0" w:color="auto"/>
                        <w:right w:val="none" w:sz="0" w:space="0" w:color="auto"/>
                      </w:divBdr>
                    </w:div>
                  </w:divsChild>
                </w:div>
                <w:div w:id="1744451663">
                  <w:marLeft w:val="0"/>
                  <w:marRight w:val="0"/>
                  <w:marTop w:val="0"/>
                  <w:marBottom w:val="0"/>
                  <w:divBdr>
                    <w:top w:val="none" w:sz="0" w:space="0" w:color="auto"/>
                    <w:left w:val="none" w:sz="0" w:space="0" w:color="auto"/>
                    <w:bottom w:val="none" w:sz="0" w:space="0" w:color="auto"/>
                    <w:right w:val="none" w:sz="0" w:space="0" w:color="auto"/>
                  </w:divBdr>
                  <w:divsChild>
                    <w:div w:id="1758207785">
                      <w:marLeft w:val="0"/>
                      <w:marRight w:val="0"/>
                      <w:marTop w:val="0"/>
                      <w:marBottom w:val="0"/>
                      <w:divBdr>
                        <w:top w:val="none" w:sz="0" w:space="0" w:color="auto"/>
                        <w:left w:val="none" w:sz="0" w:space="0" w:color="auto"/>
                        <w:bottom w:val="none" w:sz="0" w:space="0" w:color="auto"/>
                        <w:right w:val="none" w:sz="0" w:space="0" w:color="auto"/>
                      </w:divBdr>
                    </w:div>
                  </w:divsChild>
                </w:div>
                <w:div w:id="182717424">
                  <w:marLeft w:val="0"/>
                  <w:marRight w:val="0"/>
                  <w:marTop w:val="0"/>
                  <w:marBottom w:val="0"/>
                  <w:divBdr>
                    <w:top w:val="none" w:sz="0" w:space="0" w:color="auto"/>
                    <w:left w:val="none" w:sz="0" w:space="0" w:color="auto"/>
                    <w:bottom w:val="none" w:sz="0" w:space="0" w:color="auto"/>
                    <w:right w:val="none" w:sz="0" w:space="0" w:color="auto"/>
                  </w:divBdr>
                  <w:divsChild>
                    <w:div w:id="1211770479">
                      <w:marLeft w:val="0"/>
                      <w:marRight w:val="0"/>
                      <w:marTop w:val="0"/>
                      <w:marBottom w:val="0"/>
                      <w:divBdr>
                        <w:top w:val="none" w:sz="0" w:space="0" w:color="auto"/>
                        <w:left w:val="none" w:sz="0" w:space="0" w:color="auto"/>
                        <w:bottom w:val="none" w:sz="0" w:space="0" w:color="auto"/>
                        <w:right w:val="none" w:sz="0" w:space="0" w:color="auto"/>
                      </w:divBdr>
                    </w:div>
                  </w:divsChild>
                </w:div>
                <w:div w:id="1532107894">
                  <w:marLeft w:val="0"/>
                  <w:marRight w:val="0"/>
                  <w:marTop w:val="0"/>
                  <w:marBottom w:val="0"/>
                  <w:divBdr>
                    <w:top w:val="none" w:sz="0" w:space="0" w:color="auto"/>
                    <w:left w:val="none" w:sz="0" w:space="0" w:color="auto"/>
                    <w:bottom w:val="none" w:sz="0" w:space="0" w:color="auto"/>
                    <w:right w:val="none" w:sz="0" w:space="0" w:color="auto"/>
                  </w:divBdr>
                  <w:divsChild>
                    <w:div w:id="1963027566">
                      <w:marLeft w:val="0"/>
                      <w:marRight w:val="0"/>
                      <w:marTop w:val="0"/>
                      <w:marBottom w:val="0"/>
                      <w:divBdr>
                        <w:top w:val="none" w:sz="0" w:space="0" w:color="auto"/>
                        <w:left w:val="none" w:sz="0" w:space="0" w:color="auto"/>
                        <w:bottom w:val="none" w:sz="0" w:space="0" w:color="auto"/>
                        <w:right w:val="none" w:sz="0" w:space="0" w:color="auto"/>
                      </w:divBdr>
                    </w:div>
                  </w:divsChild>
                </w:div>
                <w:div w:id="1454901537">
                  <w:marLeft w:val="0"/>
                  <w:marRight w:val="0"/>
                  <w:marTop w:val="0"/>
                  <w:marBottom w:val="0"/>
                  <w:divBdr>
                    <w:top w:val="none" w:sz="0" w:space="0" w:color="auto"/>
                    <w:left w:val="none" w:sz="0" w:space="0" w:color="auto"/>
                    <w:bottom w:val="none" w:sz="0" w:space="0" w:color="auto"/>
                    <w:right w:val="none" w:sz="0" w:space="0" w:color="auto"/>
                  </w:divBdr>
                  <w:divsChild>
                    <w:div w:id="2038432924">
                      <w:marLeft w:val="0"/>
                      <w:marRight w:val="0"/>
                      <w:marTop w:val="0"/>
                      <w:marBottom w:val="0"/>
                      <w:divBdr>
                        <w:top w:val="none" w:sz="0" w:space="0" w:color="auto"/>
                        <w:left w:val="none" w:sz="0" w:space="0" w:color="auto"/>
                        <w:bottom w:val="none" w:sz="0" w:space="0" w:color="auto"/>
                        <w:right w:val="none" w:sz="0" w:space="0" w:color="auto"/>
                      </w:divBdr>
                    </w:div>
                  </w:divsChild>
                </w:div>
                <w:div w:id="94595808">
                  <w:marLeft w:val="0"/>
                  <w:marRight w:val="0"/>
                  <w:marTop w:val="0"/>
                  <w:marBottom w:val="0"/>
                  <w:divBdr>
                    <w:top w:val="none" w:sz="0" w:space="0" w:color="auto"/>
                    <w:left w:val="none" w:sz="0" w:space="0" w:color="auto"/>
                    <w:bottom w:val="none" w:sz="0" w:space="0" w:color="auto"/>
                    <w:right w:val="none" w:sz="0" w:space="0" w:color="auto"/>
                  </w:divBdr>
                  <w:divsChild>
                    <w:div w:id="1147011616">
                      <w:marLeft w:val="0"/>
                      <w:marRight w:val="0"/>
                      <w:marTop w:val="0"/>
                      <w:marBottom w:val="0"/>
                      <w:divBdr>
                        <w:top w:val="none" w:sz="0" w:space="0" w:color="auto"/>
                        <w:left w:val="none" w:sz="0" w:space="0" w:color="auto"/>
                        <w:bottom w:val="none" w:sz="0" w:space="0" w:color="auto"/>
                        <w:right w:val="none" w:sz="0" w:space="0" w:color="auto"/>
                      </w:divBdr>
                    </w:div>
                  </w:divsChild>
                </w:div>
                <w:div w:id="2061711125">
                  <w:marLeft w:val="0"/>
                  <w:marRight w:val="0"/>
                  <w:marTop w:val="0"/>
                  <w:marBottom w:val="0"/>
                  <w:divBdr>
                    <w:top w:val="none" w:sz="0" w:space="0" w:color="auto"/>
                    <w:left w:val="none" w:sz="0" w:space="0" w:color="auto"/>
                    <w:bottom w:val="none" w:sz="0" w:space="0" w:color="auto"/>
                    <w:right w:val="none" w:sz="0" w:space="0" w:color="auto"/>
                  </w:divBdr>
                  <w:divsChild>
                    <w:div w:id="721095510">
                      <w:marLeft w:val="0"/>
                      <w:marRight w:val="0"/>
                      <w:marTop w:val="0"/>
                      <w:marBottom w:val="0"/>
                      <w:divBdr>
                        <w:top w:val="none" w:sz="0" w:space="0" w:color="auto"/>
                        <w:left w:val="none" w:sz="0" w:space="0" w:color="auto"/>
                        <w:bottom w:val="none" w:sz="0" w:space="0" w:color="auto"/>
                        <w:right w:val="none" w:sz="0" w:space="0" w:color="auto"/>
                      </w:divBdr>
                    </w:div>
                  </w:divsChild>
                </w:div>
                <w:div w:id="1875191263">
                  <w:marLeft w:val="0"/>
                  <w:marRight w:val="0"/>
                  <w:marTop w:val="0"/>
                  <w:marBottom w:val="0"/>
                  <w:divBdr>
                    <w:top w:val="none" w:sz="0" w:space="0" w:color="auto"/>
                    <w:left w:val="none" w:sz="0" w:space="0" w:color="auto"/>
                    <w:bottom w:val="none" w:sz="0" w:space="0" w:color="auto"/>
                    <w:right w:val="none" w:sz="0" w:space="0" w:color="auto"/>
                  </w:divBdr>
                  <w:divsChild>
                    <w:div w:id="886142033">
                      <w:marLeft w:val="0"/>
                      <w:marRight w:val="0"/>
                      <w:marTop w:val="0"/>
                      <w:marBottom w:val="0"/>
                      <w:divBdr>
                        <w:top w:val="none" w:sz="0" w:space="0" w:color="auto"/>
                        <w:left w:val="none" w:sz="0" w:space="0" w:color="auto"/>
                        <w:bottom w:val="none" w:sz="0" w:space="0" w:color="auto"/>
                        <w:right w:val="none" w:sz="0" w:space="0" w:color="auto"/>
                      </w:divBdr>
                    </w:div>
                  </w:divsChild>
                </w:div>
                <w:div w:id="716929028">
                  <w:marLeft w:val="0"/>
                  <w:marRight w:val="0"/>
                  <w:marTop w:val="0"/>
                  <w:marBottom w:val="0"/>
                  <w:divBdr>
                    <w:top w:val="none" w:sz="0" w:space="0" w:color="auto"/>
                    <w:left w:val="none" w:sz="0" w:space="0" w:color="auto"/>
                    <w:bottom w:val="none" w:sz="0" w:space="0" w:color="auto"/>
                    <w:right w:val="none" w:sz="0" w:space="0" w:color="auto"/>
                  </w:divBdr>
                  <w:divsChild>
                    <w:div w:id="36778973">
                      <w:marLeft w:val="0"/>
                      <w:marRight w:val="0"/>
                      <w:marTop w:val="0"/>
                      <w:marBottom w:val="0"/>
                      <w:divBdr>
                        <w:top w:val="none" w:sz="0" w:space="0" w:color="auto"/>
                        <w:left w:val="none" w:sz="0" w:space="0" w:color="auto"/>
                        <w:bottom w:val="none" w:sz="0" w:space="0" w:color="auto"/>
                        <w:right w:val="none" w:sz="0" w:space="0" w:color="auto"/>
                      </w:divBdr>
                    </w:div>
                  </w:divsChild>
                </w:div>
                <w:div w:id="1127426819">
                  <w:marLeft w:val="0"/>
                  <w:marRight w:val="0"/>
                  <w:marTop w:val="0"/>
                  <w:marBottom w:val="0"/>
                  <w:divBdr>
                    <w:top w:val="none" w:sz="0" w:space="0" w:color="auto"/>
                    <w:left w:val="none" w:sz="0" w:space="0" w:color="auto"/>
                    <w:bottom w:val="none" w:sz="0" w:space="0" w:color="auto"/>
                    <w:right w:val="none" w:sz="0" w:space="0" w:color="auto"/>
                  </w:divBdr>
                  <w:divsChild>
                    <w:div w:id="1596597095">
                      <w:marLeft w:val="0"/>
                      <w:marRight w:val="0"/>
                      <w:marTop w:val="0"/>
                      <w:marBottom w:val="0"/>
                      <w:divBdr>
                        <w:top w:val="none" w:sz="0" w:space="0" w:color="auto"/>
                        <w:left w:val="none" w:sz="0" w:space="0" w:color="auto"/>
                        <w:bottom w:val="none" w:sz="0" w:space="0" w:color="auto"/>
                        <w:right w:val="none" w:sz="0" w:space="0" w:color="auto"/>
                      </w:divBdr>
                    </w:div>
                  </w:divsChild>
                </w:div>
                <w:div w:id="1957370020">
                  <w:marLeft w:val="0"/>
                  <w:marRight w:val="0"/>
                  <w:marTop w:val="0"/>
                  <w:marBottom w:val="0"/>
                  <w:divBdr>
                    <w:top w:val="none" w:sz="0" w:space="0" w:color="auto"/>
                    <w:left w:val="none" w:sz="0" w:space="0" w:color="auto"/>
                    <w:bottom w:val="none" w:sz="0" w:space="0" w:color="auto"/>
                    <w:right w:val="none" w:sz="0" w:space="0" w:color="auto"/>
                  </w:divBdr>
                  <w:divsChild>
                    <w:div w:id="565922767">
                      <w:marLeft w:val="0"/>
                      <w:marRight w:val="0"/>
                      <w:marTop w:val="0"/>
                      <w:marBottom w:val="0"/>
                      <w:divBdr>
                        <w:top w:val="none" w:sz="0" w:space="0" w:color="auto"/>
                        <w:left w:val="none" w:sz="0" w:space="0" w:color="auto"/>
                        <w:bottom w:val="none" w:sz="0" w:space="0" w:color="auto"/>
                        <w:right w:val="none" w:sz="0" w:space="0" w:color="auto"/>
                      </w:divBdr>
                    </w:div>
                  </w:divsChild>
                </w:div>
                <w:div w:id="990519278">
                  <w:marLeft w:val="0"/>
                  <w:marRight w:val="0"/>
                  <w:marTop w:val="0"/>
                  <w:marBottom w:val="0"/>
                  <w:divBdr>
                    <w:top w:val="none" w:sz="0" w:space="0" w:color="auto"/>
                    <w:left w:val="none" w:sz="0" w:space="0" w:color="auto"/>
                    <w:bottom w:val="none" w:sz="0" w:space="0" w:color="auto"/>
                    <w:right w:val="none" w:sz="0" w:space="0" w:color="auto"/>
                  </w:divBdr>
                  <w:divsChild>
                    <w:div w:id="1412922772">
                      <w:marLeft w:val="0"/>
                      <w:marRight w:val="0"/>
                      <w:marTop w:val="0"/>
                      <w:marBottom w:val="0"/>
                      <w:divBdr>
                        <w:top w:val="none" w:sz="0" w:space="0" w:color="auto"/>
                        <w:left w:val="none" w:sz="0" w:space="0" w:color="auto"/>
                        <w:bottom w:val="none" w:sz="0" w:space="0" w:color="auto"/>
                        <w:right w:val="none" w:sz="0" w:space="0" w:color="auto"/>
                      </w:divBdr>
                    </w:div>
                  </w:divsChild>
                </w:div>
                <w:div w:id="1272400108">
                  <w:marLeft w:val="0"/>
                  <w:marRight w:val="0"/>
                  <w:marTop w:val="0"/>
                  <w:marBottom w:val="0"/>
                  <w:divBdr>
                    <w:top w:val="none" w:sz="0" w:space="0" w:color="auto"/>
                    <w:left w:val="none" w:sz="0" w:space="0" w:color="auto"/>
                    <w:bottom w:val="none" w:sz="0" w:space="0" w:color="auto"/>
                    <w:right w:val="none" w:sz="0" w:space="0" w:color="auto"/>
                  </w:divBdr>
                  <w:divsChild>
                    <w:div w:id="166798377">
                      <w:marLeft w:val="0"/>
                      <w:marRight w:val="0"/>
                      <w:marTop w:val="0"/>
                      <w:marBottom w:val="0"/>
                      <w:divBdr>
                        <w:top w:val="none" w:sz="0" w:space="0" w:color="auto"/>
                        <w:left w:val="none" w:sz="0" w:space="0" w:color="auto"/>
                        <w:bottom w:val="none" w:sz="0" w:space="0" w:color="auto"/>
                        <w:right w:val="none" w:sz="0" w:space="0" w:color="auto"/>
                      </w:divBdr>
                    </w:div>
                  </w:divsChild>
                </w:div>
                <w:div w:id="583689322">
                  <w:marLeft w:val="0"/>
                  <w:marRight w:val="0"/>
                  <w:marTop w:val="0"/>
                  <w:marBottom w:val="0"/>
                  <w:divBdr>
                    <w:top w:val="none" w:sz="0" w:space="0" w:color="auto"/>
                    <w:left w:val="none" w:sz="0" w:space="0" w:color="auto"/>
                    <w:bottom w:val="none" w:sz="0" w:space="0" w:color="auto"/>
                    <w:right w:val="none" w:sz="0" w:space="0" w:color="auto"/>
                  </w:divBdr>
                  <w:divsChild>
                    <w:div w:id="526988756">
                      <w:marLeft w:val="0"/>
                      <w:marRight w:val="0"/>
                      <w:marTop w:val="0"/>
                      <w:marBottom w:val="0"/>
                      <w:divBdr>
                        <w:top w:val="none" w:sz="0" w:space="0" w:color="auto"/>
                        <w:left w:val="none" w:sz="0" w:space="0" w:color="auto"/>
                        <w:bottom w:val="none" w:sz="0" w:space="0" w:color="auto"/>
                        <w:right w:val="none" w:sz="0" w:space="0" w:color="auto"/>
                      </w:divBdr>
                    </w:div>
                  </w:divsChild>
                </w:div>
                <w:div w:id="1412315736">
                  <w:marLeft w:val="0"/>
                  <w:marRight w:val="0"/>
                  <w:marTop w:val="0"/>
                  <w:marBottom w:val="0"/>
                  <w:divBdr>
                    <w:top w:val="none" w:sz="0" w:space="0" w:color="auto"/>
                    <w:left w:val="none" w:sz="0" w:space="0" w:color="auto"/>
                    <w:bottom w:val="none" w:sz="0" w:space="0" w:color="auto"/>
                    <w:right w:val="none" w:sz="0" w:space="0" w:color="auto"/>
                  </w:divBdr>
                  <w:divsChild>
                    <w:div w:id="1648321265">
                      <w:marLeft w:val="0"/>
                      <w:marRight w:val="0"/>
                      <w:marTop w:val="0"/>
                      <w:marBottom w:val="0"/>
                      <w:divBdr>
                        <w:top w:val="none" w:sz="0" w:space="0" w:color="auto"/>
                        <w:left w:val="none" w:sz="0" w:space="0" w:color="auto"/>
                        <w:bottom w:val="none" w:sz="0" w:space="0" w:color="auto"/>
                        <w:right w:val="none" w:sz="0" w:space="0" w:color="auto"/>
                      </w:divBdr>
                    </w:div>
                  </w:divsChild>
                </w:div>
                <w:div w:id="1556697404">
                  <w:marLeft w:val="0"/>
                  <w:marRight w:val="0"/>
                  <w:marTop w:val="0"/>
                  <w:marBottom w:val="0"/>
                  <w:divBdr>
                    <w:top w:val="none" w:sz="0" w:space="0" w:color="auto"/>
                    <w:left w:val="none" w:sz="0" w:space="0" w:color="auto"/>
                    <w:bottom w:val="none" w:sz="0" w:space="0" w:color="auto"/>
                    <w:right w:val="none" w:sz="0" w:space="0" w:color="auto"/>
                  </w:divBdr>
                  <w:divsChild>
                    <w:div w:id="1708603705">
                      <w:marLeft w:val="0"/>
                      <w:marRight w:val="0"/>
                      <w:marTop w:val="0"/>
                      <w:marBottom w:val="0"/>
                      <w:divBdr>
                        <w:top w:val="none" w:sz="0" w:space="0" w:color="auto"/>
                        <w:left w:val="none" w:sz="0" w:space="0" w:color="auto"/>
                        <w:bottom w:val="none" w:sz="0" w:space="0" w:color="auto"/>
                        <w:right w:val="none" w:sz="0" w:space="0" w:color="auto"/>
                      </w:divBdr>
                    </w:div>
                  </w:divsChild>
                </w:div>
                <w:div w:id="1640914645">
                  <w:marLeft w:val="0"/>
                  <w:marRight w:val="0"/>
                  <w:marTop w:val="0"/>
                  <w:marBottom w:val="0"/>
                  <w:divBdr>
                    <w:top w:val="none" w:sz="0" w:space="0" w:color="auto"/>
                    <w:left w:val="none" w:sz="0" w:space="0" w:color="auto"/>
                    <w:bottom w:val="none" w:sz="0" w:space="0" w:color="auto"/>
                    <w:right w:val="none" w:sz="0" w:space="0" w:color="auto"/>
                  </w:divBdr>
                  <w:divsChild>
                    <w:div w:id="2087416969">
                      <w:marLeft w:val="0"/>
                      <w:marRight w:val="0"/>
                      <w:marTop w:val="0"/>
                      <w:marBottom w:val="0"/>
                      <w:divBdr>
                        <w:top w:val="none" w:sz="0" w:space="0" w:color="auto"/>
                        <w:left w:val="none" w:sz="0" w:space="0" w:color="auto"/>
                        <w:bottom w:val="none" w:sz="0" w:space="0" w:color="auto"/>
                        <w:right w:val="none" w:sz="0" w:space="0" w:color="auto"/>
                      </w:divBdr>
                    </w:div>
                  </w:divsChild>
                </w:div>
                <w:div w:id="792215414">
                  <w:marLeft w:val="0"/>
                  <w:marRight w:val="0"/>
                  <w:marTop w:val="0"/>
                  <w:marBottom w:val="0"/>
                  <w:divBdr>
                    <w:top w:val="none" w:sz="0" w:space="0" w:color="auto"/>
                    <w:left w:val="none" w:sz="0" w:space="0" w:color="auto"/>
                    <w:bottom w:val="none" w:sz="0" w:space="0" w:color="auto"/>
                    <w:right w:val="none" w:sz="0" w:space="0" w:color="auto"/>
                  </w:divBdr>
                  <w:divsChild>
                    <w:div w:id="674841052">
                      <w:marLeft w:val="0"/>
                      <w:marRight w:val="0"/>
                      <w:marTop w:val="0"/>
                      <w:marBottom w:val="0"/>
                      <w:divBdr>
                        <w:top w:val="none" w:sz="0" w:space="0" w:color="auto"/>
                        <w:left w:val="none" w:sz="0" w:space="0" w:color="auto"/>
                        <w:bottom w:val="none" w:sz="0" w:space="0" w:color="auto"/>
                        <w:right w:val="none" w:sz="0" w:space="0" w:color="auto"/>
                      </w:divBdr>
                    </w:div>
                  </w:divsChild>
                </w:div>
                <w:div w:id="902105121">
                  <w:marLeft w:val="0"/>
                  <w:marRight w:val="0"/>
                  <w:marTop w:val="0"/>
                  <w:marBottom w:val="0"/>
                  <w:divBdr>
                    <w:top w:val="none" w:sz="0" w:space="0" w:color="auto"/>
                    <w:left w:val="none" w:sz="0" w:space="0" w:color="auto"/>
                    <w:bottom w:val="none" w:sz="0" w:space="0" w:color="auto"/>
                    <w:right w:val="none" w:sz="0" w:space="0" w:color="auto"/>
                  </w:divBdr>
                  <w:divsChild>
                    <w:div w:id="642538033">
                      <w:marLeft w:val="0"/>
                      <w:marRight w:val="0"/>
                      <w:marTop w:val="0"/>
                      <w:marBottom w:val="0"/>
                      <w:divBdr>
                        <w:top w:val="none" w:sz="0" w:space="0" w:color="auto"/>
                        <w:left w:val="none" w:sz="0" w:space="0" w:color="auto"/>
                        <w:bottom w:val="none" w:sz="0" w:space="0" w:color="auto"/>
                        <w:right w:val="none" w:sz="0" w:space="0" w:color="auto"/>
                      </w:divBdr>
                    </w:div>
                  </w:divsChild>
                </w:div>
                <w:div w:id="1911428088">
                  <w:marLeft w:val="0"/>
                  <w:marRight w:val="0"/>
                  <w:marTop w:val="0"/>
                  <w:marBottom w:val="0"/>
                  <w:divBdr>
                    <w:top w:val="none" w:sz="0" w:space="0" w:color="auto"/>
                    <w:left w:val="none" w:sz="0" w:space="0" w:color="auto"/>
                    <w:bottom w:val="none" w:sz="0" w:space="0" w:color="auto"/>
                    <w:right w:val="none" w:sz="0" w:space="0" w:color="auto"/>
                  </w:divBdr>
                  <w:divsChild>
                    <w:div w:id="1461264429">
                      <w:marLeft w:val="0"/>
                      <w:marRight w:val="0"/>
                      <w:marTop w:val="0"/>
                      <w:marBottom w:val="0"/>
                      <w:divBdr>
                        <w:top w:val="none" w:sz="0" w:space="0" w:color="auto"/>
                        <w:left w:val="none" w:sz="0" w:space="0" w:color="auto"/>
                        <w:bottom w:val="none" w:sz="0" w:space="0" w:color="auto"/>
                        <w:right w:val="none" w:sz="0" w:space="0" w:color="auto"/>
                      </w:divBdr>
                    </w:div>
                  </w:divsChild>
                </w:div>
                <w:div w:id="994725165">
                  <w:marLeft w:val="0"/>
                  <w:marRight w:val="0"/>
                  <w:marTop w:val="0"/>
                  <w:marBottom w:val="0"/>
                  <w:divBdr>
                    <w:top w:val="none" w:sz="0" w:space="0" w:color="auto"/>
                    <w:left w:val="none" w:sz="0" w:space="0" w:color="auto"/>
                    <w:bottom w:val="none" w:sz="0" w:space="0" w:color="auto"/>
                    <w:right w:val="none" w:sz="0" w:space="0" w:color="auto"/>
                  </w:divBdr>
                  <w:divsChild>
                    <w:div w:id="673648616">
                      <w:marLeft w:val="0"/>
                      <w:marRight w:val="0"/>
                      <w:marTop w:val="0"/>
                      <w:marBottom w:val="0"/>
                      <w:divBdr>
                        <w:top w:val="none" w:sz="0" w:space="0" w:color="auto"/>
                        <w:left w:val="none" w:sz="0" w:space="0" w:color="auto"/>
                        <w:bottom w:val="none" w:sz="0" w:space="0" w:color="auto"/>
                        <w:right w:val="none" w:sz="0" w:space="0" w:color="auto"/>
                      </w:divBdr>
                    </w:div>
                  </w:divsChild>
                </w:div>
                <w:div w:id="830951341">
                  <w:marLeft w:val="0"/>
                  <w:marRight w:val="0"/>
                  <w:marTop w:val="0"/>
                  <w:marBottom w:val="0"/>
                  <w:divBdr>
                    <w:top w:val="none" w:sz="0" w:space="0" w:color="auto"/>
                    <w:left w:val="none" w:sz="0" w:space="0" w:color="auto"/>
                    <w:bottom w:val="none" w:sz="0" w:space="0" w:color="auto"/>
                    <w:right w:val="none" w:sz="0" w:space="0" w:color="auto"/>
                  </w:divBdr>
                  <w:divsChild>
                    <w:div w:id="12335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908">
          <w:marLeft w:val="0"/>
          <w:marRight w:val="0"/>
          <w:marTop w:val="0"/>
          <w:marBottom w:val="0"/>
          <w:divBdr>
            <w:top w:val="none" w:sz="0" w:space="0" w:color="auto"/>
            <w:left w:val="none" w:sz="0" w:space="0" w:color="auto"/>
            <w:bottom w:val="none" w:sz="0" w:space="0" w:color="auto"/>
            <w:right w:val="none" w:sz="0" w:space="0" w:color="auto"/>
          </w:divBdr>
          <w:divsChild>
            <w:div w:id="1517303657">
              <w:marLeft w:val="0"/>
              <w:marRight w:val="0"/>
              <w:marTop w:val="0"/>
              <w:marBottom w:val="0"/>
              <w:divBdr>
                <w:top w:val="none" w:sz="0" w:space="0" w:color="auto"/>
                <w:left w:val="none" w:sz="0" w:space="0" w:color="auto"/>
                <w:bottom w:val="none" w:sz="0" w:space="0" w:color="auto"/>
                <w:right w:val="none" w:sz="0" w:space="0" w:color="auto"/>
              </w:divBdr>
            </w:div>
            <w:div w:id="22286959">
              <w:marLeft w:val="0"/>
              <w:marRight w:val="0"/>
              <w:marTop w:val="0"/>
              <w:marBottom w:val="0"/>
              <w:divBdr>
                <w:top w:val="none" w:sz="0" w:space="0" w:color="auto"/>
                <w:left w:val="none" w:sz="0" w:space="0" w:color="auto"/>
                <w:bottom w:val="none" w:sz="0" w:space="0" w:color="auto"/>
                <w:right w:val="none" w:sz="0" w:space="0" w:color="auto"/>
              </w:divBdr>
            </w:div>
            <w:div w:id="819997537">
              <w:marLeft w:val="0"/>
              <w:marRight w:val="0"/>
              <w:marTop w:val="0"/>
              <w:marBottom w:val="0"/>
              <w:divBdr>
                <w:top w:val="none" w:sz="0" w:space="0" w:color="auto"/>
                <w:left w:val="none" w:sz="0" w:space="0" w:color="auto"/>
                <w:bottom w:val="none" w:sz="0" w:space="0" w:color="auto"/>
                <w:right w:val="none" w:sz="0" w:space="0" w:color="auto"/>
              </w:divBdr>
            </w:div>
            <w:div w:id="753091237">
              <w:marLeft w:val="0"/>
              <w:marRight w:val="0"/>
              <w:marTop w:val="0"/>
              <w:marBottom w:val="0"/>
              <w:divBdr>
                <w:top w:val="none" w:sz="0" w:space="0" w:color="auto"/>
                <w:left w:val="none" w:sz="0" w:space="0" w:color="auto"/>
                <w:bottom w:val="none" w:sz="0" w:space="0" w:color="auto"/>
                <w:right w:val="none" w:sz="0" w:space="0" w:color="auto"/>
              </w:divBdr>
            </w:div>
            <w:div w:id="1192766405">
              <w:marLeft w:val="0"/>
              <w:marRight w:val="0"/>
              <w:marTop w:val="0"/>
              <w:marBottom w:val="0"/>
              <w:divBdr>
                <w:top w:val="none" w:sz="0" w:space="0" w:color="auto"/>
                <w:left w:val="none" w:sz="0" w:space="0" w:color="auto"/>
                <w:bottom w:val="none" w:sz="0" w:space="0" w:color="auto"/>
                <w:right w:val="none" w:sz="0" w:space="0" w:color="auto"/>
              </w:divBdr>
            </w:div>
            <w:div w:id="2075471772">
              <w:marLeft w:val="0"/>
              <w:marRight w:val="0"/>
              <w:marTop w:val="0"/>
              <w:marBottom w:val="0"/>
              <w:divBdr>
                <w:top w:val="none" w:sz="0" w:space="0" w:color="auto"/>
                <w:left w:val="none" w:sz="0" w:space="0" w:color="auto"/>
                <w:bottom w:val="none" w:sz="0" w:space="0" w:color="auto"/>
                <w:right w:val="none" w:sz="0" w:space="0" w:color="auto"/>
              </w:divBdr>
            </w:div>
            <w:div w:id="2078044669">
              <w:marLeft w:val="0"/>
              <w:marRight w:val="0"/>
              <w:marTop w:val="0"/>
              <w:marBottom w:val="0"/>
              <w:divBdr>
                <w:top w:val="none" w:sz="0" w:space="0" w:color="auto"/>
                <w:left w:val="none" w:sz="0" w:space="0" w:color="auto"/>
                <w:bottom w:val="none" w:sz="0" w:space="0" w:color="auto"/>
                <w:right w:val="none" w:sz="0" w:space="0" w:color="auto"/>
              </w:divBdr>
            </w:div>
            <w:div w:id="731008014">
              <w:marLeft w:val="0"/>
              <w:marRight w:val="0"/>
              <w:marTop w:val="0"/>
              <w:marBottom w:val="0"/>
              <w:divBdr>
                <w:top w:val="none" w:sz="0" w:space="0" w:color="auto"/>
                <w:left w:val="none" w:sz="0" w:space="0" w:color="auto"/>
                <w:bottom w:val="none" w:sz="0" w:space="0" w:color="auto"/>
                <w:right w:val="none" w:sz="0" w:space="0" w:color="auto"/>
              </w:divBdr>
            </w:div>
            <w:div w:id="590747818">
              <w:marLeft w:val="0"/>
              <w:marRight w:val="0"/>
              <w:marTop w:val="0"/>
              <w:marBottom w:val="0"/>
              <w:divBdr>
                <w:top w:val="none" w:sz="0" w:space="0" w:color="auto"/>
                <w:left w:val="none" w:sz="0" w:space="0" w:color="auto"/>
                <w:bottom w:val="none" w:sz="0" w:space="0" w:color="auto"/>
                <w:right w:val="none" w:sz="0" w:space="0" w:color="auto"/>
              </w:divBdr>
            </w:div>
            <w:div w:id="1191146512">
              <w:marLeft w:val="0"/>
              <w:marRight w:val="0"/>
              <w:marTop w:val="0"/>
              <w:marBottom w:val="0"/>
              <w:divBdr>
                <w:top w:val="none" w:sz="0" w:space="0" w:color="auto"/>
                <w:left w:val="none" w:sz="0" w:space="0" w:color="auto"/>
                <w:bottom w:val="none" w:sz="0" w:space="0" w:color="auto"/>
                <w:right w:val="none" w:sz="0" w:space="0" w:color="auto"/>
              </w:divBdr>
            </w:div>
            <w:div w:id="482621667">
              <w:marLeft w:val="0"/>
              <w:marRight w:val="0"/>
              <w:marTop w:val="0"/>
              <w:marBottom w:val="0"/>
              <w:divBdr>
                <w:top w:val="none" w:sz="0" w:space="0" w:color="auto"/>
                <w:left w:val="none" w:sz="0" w:space="0" w:color="auto"/>
                <w:bottom w:val="none" w:sz="0" w:space="0" w:color="auto"/>
                <w:right w:val="none" w:sz="0" w:space="0" w:color="auto"/>
              </w:divBdr>
            </w:div>
            <w:div w:id="2004889435">
              <w:marLeft w:val="0"/>
              <w:marRight w:val="0"/>
              <w:marTop w:val="0"/>
              <w:marBottom w:val="0"/>
              <w:divBdr>
                <w:top w:val="none" w:sz="0" w:space="0" w:color="auto"/>
                <w:left w:val="none" w:sz="0" w:space="0" w:color="auto"/>
                <w:bottom w:val="none" w:sz="0" w:space="0" w:color="auto"/>
                <w:right w:val="none" w:sz="0" w:space="0" w:color="auto"/>
              </w:divBdr>
            </w:div>
            <w:div w:id="1178036588">
              <w:marLeft w:val="0"/>
              <w:marRight w:val="0"/>
              <w:marTop w:val="0"/>
              <w:marBottom w:val="0"/>
              <w:divBdr>
                <w:top w:val="none" w:sz="0" w:space="0" w:color="auto"/>
                <w:left w:val="none" w:sz="0" w:space="0" w:color="auto"/>
                <w:bottom w:val="none" w:sz="0" w:space="0" w:color="auto"/>
                <w:right w:val="none" w:sz="0" w:space="0" w:color="auto"/>
              </w:divBdr>
            </w:div>
            <w:div w:id="116335589">
              <w:marLeft w:val="0"/>
              <w:marRight w:val="0"/>
              <w:marTop w:val="0"/>
              <w:marBottom w:val="0"/>
              <w:divBdr>
                <w:top w:val="none" w:sz="0" w:space="0" w:color="auto"/>
                <w:left w:val="none" w:sz="0" w:space="0" w:color="auto"/>
                <w:bottom w:val="none" w:sz="0" w:space="0" w:color="auto"/>
                <w:right w:val="none" w:sz="0" w:space="0" w:color="auto"/>
              </w:divBdr>
            </w:div>
            <w:div w:id="260797353">
              <w:marLeft w:val="0"/>
              <w:marRight w:val="0"/>
              <w:marTop w:val="0"/>
              <w:marBottom w:val="0"/>
              <w:divBdr>
                <w:top w:val="none" w:sz="0" w:space="0" w:color="auto"/>
                <w:left w:val="none" w:sz="0" w:space="0" w:color="auto"/>
                <w:bottom w:val="none" w:sz="0" w:space="0" w:color="auto"/>
                <w:right w:val="none" w:sz="0" w:space="0" w:color="auto"/>
              </w:divBdr>
            </w:div>
            <w:div w:id="1081491425">
              <w:marLeft w:val="0"/>
              <w:marRight w:val="0"/>
              <w:marTop w:val="0"/>
              <w:marBottom w:val="0"/>
              <w:divBdr>
                <w:top w:val="none" w:sz="0" w:space="0" w:color="auto"/>
                <w:left w:val="none" w:sz="0" w:space="0" w:color="auto"/>
                <w:bottom w:val="none" w:sz="0" w:space="0" w:color="auto"/>
                <w:right w:val="none" w:sz="0" w:space="0" w:color="auto"/>
              </w:divBdr>
            </w:div>
            <w:div w:id="1179730879">
              <w:marLeft w:val="0"/>
              <w:marRight w:val="0"/>
              <w:marTop w:val="0"/>
              <w:marBottom w:val="0"/>
              <w:divBdr>
                <w:top w:val="none" w:sz="0" w:space="0" w:color="auto"/>
                <w:left w:val="none" w:sz="0" w:space="0" w:color="auto"/>
                <w:bottom w:val="none" w:sz="0" w:space="0" w:color="auto"/>
                <w:right w:val="none" w:sz="0" w:space="0" w:color="auto"/>
              </w:divBdr>
            </w:div>
            <w:div w:id="1171212194">
              <w:marLeft w:val="0"/>
              <w:marRight w:val="0"/>
              <w:marTop w:val="0"/>
              <w:marBottom w:val="0"/>
              <w:divBdr>
                <w:top w:val="none" w:sz="0" w:space="0" w:color="auto"/>
                <w:left w:val="none" w:sz="0" w:space="0" w:color="auto"/>
                <w:bottom w:val="none" w:sz="0" w:space="0" w:color="auto"/>
                <w:right w:val="none" w:sz="0" w:space="0" w:color="auto"/>
              </w:divBdr>
            </w:div>
            <w:div w:id="1594238636">
              <w:marLeft w:val="0"/>
              <w:marRight w:val="0"/>
              <w:marTop w:val="0"/>
              <w:marBottom w:val="0"/>
              <w:divBdr>
                <w:top w:val="none" w:sz="0" w:space="0" w:color="auto"/>
                <w:left w:val="none" w:sz="0" w:space="0" w:color="auto"/>
                <w:bottom w:val="none" w:sz="0" w:space="0" w:color="auto"/>
                <w:right w:val="none" w:sz="0" w:space="0" w:color="auto"/>
              </w:divBdr>
            </w:div>
            <w:div w:id="1603993643">
              <w:marLeft w:val="0"/>
              <w:marRight w:val="0"/>
              <w:marTop w:val="0"/>
              <w:marBottom w:val="0"/>
              <w:divBdr>
                <w:top w:val="none" w:sz="0" w:space="0" w:color="auto"/>
                <w:left w:val="none" w:sz="0" w:space="0" w:color="auto"/>
                <w:bottom w:val="none" w:sz="0" w:space="0" w:color="auto"/>
                <w:right w:val="none" w:sz="0" w:space="0" w:color="auto"/>
              </w:divBdr>
            </w:div>
          </w:divsChild>
        </w:div>
        <w:div w:id="1020817509">
          <w:marLeft w:val="0"/>
          <w:marRight w:val="0"/>
          <w:marTop w:val="0"/>
          <w:marBottom w:val="0"/>
          <w:divBdr>
            <w:top w:val="none" w:sz="0" w:space="0" w:color="auto"/>
            <w:left w:val="none" w:sz="0" w:space="0" w:color="auto"/>
            <w:bottom w:val="none" w:sz="0" w:space="0" w:color="auto"/>
            <w:right w:val="none" w:sz="0" w:space="0" w:color="auto"/>
          </w:divBdr>
          <w:divsChild>
            <w:div w:id="1420524431">
              <w:marLeft w:val="0"/>
              <w:marRight w:val="0"/>
              <w:marTop w:val="0"/>
              <w:marBottom w:val="0"/>
              <w:divBdr>
                <w:top w:val="none" w:sz="0" w:space="0" w:color="auto"/>
                <w:left w:val="none" w:sz="0" w:space="0" w:color="auto"/>
                <w:bottom w:val="none" w:sz="0" w:space="0" w:color="auto"/>
                <w:right w:val="none" w:sz="0" w:space="0" w:color="auto"/>
              </w:divBdr>
            </w:div>
            <w:div w:id="1012149700">
              <w:marLeft w:val="0"/>
              <w:marRight w:val="0"/>
              <w:marTop w:val="0"/>
              <w:marBottom w:val="0"/>
              <w:divBdr>
                <w:top w:val="none" w:sz="0" w:space="0" w:color="auto"/>
                <w:left w:val="none" w:sz="0" w:space="0" w:color="auto"/>
                <w:bottom w:val="none" w:sz="0" w:space="0" w:color="auto"/>
                <w:right w:val="none" w:sz="0" w:space="0" w:color="auto"/>
              </w:divBdr>
            </w:div>
            <w:div w:id="360980120">
              <w:marLeft w:val="0"/>
              <w:marRight w:val="0"/>
              <w:marTop w:val="0"/>
              <w:marBottom w:val="0"/>
              <w:divBdr>
                <w:top w:val="none" w:sz="0" w:space="0" w:color="auto"/>
                <w:left w:val="none" w:sz="0" w:space="0" w:color="auto"/>
                <w:bottom w:val="none" w:sz="0" w:space="0" w:color="auto"/>
                <w:right w:val="none" w:sz="0" w:space="0" w:color="auto"/>
              </w:divBdr>
            </w:div>
            <w:div w:id="1760830564">
              <w:marLeft w:val="0"/>
              <w:marRight w:val="0"/>
              <w:marTop w:val="0"/>
              <w:marBottom w:val="0"/>
              <w:divBdr>
                <w:top w:val="none" w:sz="0" w:space="0" w:color="auto"/>
                <w:left w:val="none" w:sz="0" w:space="0" w:color="auto"/>
                <w:bottom w:val="none" w:sz="0" w:space="0" w:color="auto"/>
                <w:right w:val="none" w:sz="0" w:space="0" w:color="auto"/>
              </w:divBdr>
            </w:div>
            <w:div w:id="2010675784">
              <w:marLeft w:val="0"/>
              <w:marRight w:val="0"/>
              <w:marTop w:val="0"/>
              <w:marBottom w:val="0"/>
              <w:divBdr>
                <w:top w:val="none" w:sz="0" w:space="0" w:color="auto"/>
                <w:left w:val="none" w:sz="0" w:space="0" w:color="auto"/>
                <w:bottom w:val="none" w:sz="0" w:space="0" w:color="auto"/>
                <w:right w:val="none" w:sz="0" w:space="0" w:color="auto"/>
              </w:divBdr>
            </w:div>
            <w:div w:id="1075981218">
              <w:marLeft w:val="0"/>
              <w:marRight w:val="0"/>
              <w:marTop w:val="0"/>
              <w:marBottom w:val="0"/>
              <w:divBdr>
                <w:top w:val="none" w:sz="0" w:space="0" w:color="auto"/>
                <w:left w:val="none" w:sz="0" w:space="0" w:color="auto"/>
                <w:bottom w:val="none" w:sz="0" w:space="0" w:color="auto"/>
                <w:right w:val="none" w:sz="0" w:space="0" w:color="auto"/>
              </w:divBdr>
            </w:div>
            <w:div w:id="1910772863">
              <w:marLeft w:val="0"/>
              <w:marRight w:val="0"/>
              <w:marTop w:val="0"/>
              <w:marBottom w:val="0"/>
              <w:divBdr>
                <w:top w:val="none" w:sz="0" w:space="0" w:color="auto"/>
                <w:left w:val="none" w:sz="0" w:space="0" w:color="auto"/>
                <w:bottom w:val="none" w:sz="0" w:space="0" w:color="auto"/>
                <w:right w:val="none" w:sz="0" w:space="0" w:color="auto"/>
              </w:divBdr>
            </w:div>
            <w:div w:id="577666866">
              <w:marLeft w:val="0"/>
              <w:marRight w:val="0"/>
              <w:marTop w:val="0"/>
              <w:marBottom w:val="0"/>
              <w:divBdr>
                <w:top w:val="none" w:sz="0" w:space="0" w:color="auto"/>
                <w:left w:val="none" w:sz="0" w:space="0" w:color="auto"/>
                <w:bottom w:val="none" w:sz="0" w:space="0" w:color="auto"/>
                <w:right w:val="none" w:sz="0" w:space="0" w:color="auto"/>
              </w:divBdr>
            </w:div>
            <w:div w:id="1169521323">
              <w:marLeft w:val="0"/>
              <w:marRight w:val="0"/>
              <w:marTop w:val="0"/>
              <w:marBottom w:val="0"/>
              <w:divBdr>
                <w:top w:val="none" w:sz="0" w:space="0" w:color="auto"/>
                <w:left w:val="none" w:sz="0" w:space="0" w:color="auto"/>
                <w:bottom w:val="none" w:sz="0" w:space="0" w:color="auto"/>
                <w:right w:val="none" w:sz="0" w:space="0" w:color="auto"/>
              </w:divBdr>
            </w:div>
            <w:div w:id="535967298">
              <w:marLeft w:val="0"/>
              <w:marRight w:val="0"/>
              <w:marTop w:val="0"/>
              <w:marBottom w:val="0"/>
              <w:divBdr>
                <w:top w:val="none" w:sz="0" w:space="0" w:color="auto"/>
                <w:left w:val="none" w:sz="0" w:space="0" w:color="auto"/>
                <w:bottom w:val="none" w:sz="0" w:space="0" w:color="auto"/>
                <w:right w:val="none" w:sz="0" w:space="0" w:color="auto"/>
              </w:divBdr>
            </w:div>
            <w:div w:id="689451437">
              <w:marLeft w:val="0"/>
              <w:marRight w:val="0"/>
              <w:marTop w:val="0"/>
              <w:marBottom w:val="0"/>
              <w:divBdr>
                <w:top w:val="none" w:sz="0" w:space="0" w:color="auto"/>
                <w:left w:val="none" w:sz="0" w:space="0" w:color="auto"/>
                <w:bottom w:val="none" w:sz="0" w:space="0" w:color="auto"/>
                <w:right w:val="none" w:sz="0" w:space="0" w:color="auto"/>
              </w:divBdr>
            </w:div>
            <w:div w:id="1516190529">
              <w:marLeft w:val="0"/>
              <w:marRight w:val="0"/>
              <w:marTop w:val="0"/>
              <w:marBottom w:val="0"/>
              <w:divBdr>
                <w:top w:val="none" w:sz="0" w:space="0" w:color="auto"/>
                <w:left w:val="none" w:sz="0" w:space="0" w:color="auto"/>
                <w:bottom w:val="none" w:sz="0" w:space="0" w:color="auto"/>
                <w:right w:val="none" w:sz="0" w:space="0" w:color="auto"/>
              </w:divBdr>
            </w:div>
            <w:div w:id="1368144095">
              <w:marLeft w:val="0"/>
              <w:marRight w:val="0"/>
              <w:marTop w:val="0"/>
              <w:marBottom w:val="0"/>
              <w:divBdr>
                <w:top w:val="none" w:sz="0" w:space="0" w:color="auto"/>
                <w:left w:val="none" w:sz="0" w:space="0" w:color="auto"/>
                <w:bottom w:val="none" w:sz="0" w:space="0" w:color="auto"/>
                <w:right w:val="none" w:sz="0" w:space="0" w:color="auto"/>
              </w:divBdr>
            </w:div>
            <w:div w:id="1685545725">
              <w:marLeft w:val="0"/>
              <w:marRight w:val="0"/>
              <w:marTop w:val="0"/>
              <w:marBottom w:val="0"/>
              <w:divBdr>
                <w:top w:val="none" w:sz="0" w:space="0" w:color="auto"/>
                <w:left w:val="none" w:sz="0" w:space="0" w:color="auto"/>
                <w:bottom w:val="none" w:sz="0" w:space="0" w:color="auto"/>
                <w:right w:val="none" w:sz="0" w:space="0" w:color="auto"/>
              </w:divBdr>
            </w:div>
            <w:div w:id="406809073">
              <w:marLeft w:val="0"/>
              <w:marRight w:val="0"/>
              <w:marTop w:val="0"/>
              <w:marBottom w:val="0"/>
              <w:divBdr>
                <w:top w:val="none" w:sz="0" w:space="0" w:color="auto"/>
                <w:left w:val="none" w:sz="0" w:space="0" w:color="auto"/>
                <w:bottom w:val="none" w:sz="0" w:space="0" w:color="auto"/>
                <w:right w:val="none" w:sz="0" w:space="0" w:color="auto"/>
              </w:divBdr>
            </w:div>
            <w:div w:id="1659766629">
              <w:marLeft w:val="0"/>
              <w:marRight w:val="0"/>
              <w:marTop w:val="0"/>
              <w:marBottom w:val="0"/>
              <w:divBdr>
                <w:top w:val="none" w:sz="0" w:space="0" w:color="auto"/>
                <w:left w:val="none" w:sz="0" w:space="0" w:color="auto"/>
                <w:bottom w:val="none" w:sz="0" w:space="0" w:color="auto"/>
                <w:right w:val="none" w:sz="0" w:space="0" w:color="auto"/>
              </w:divBdr>
            </w:div>
            <w:div w:id="937829373">
              <w:marLeft w:val="0"/>
              <w:marRight w:val="0"/>
              <w:marTop w:val="0"/>
              <w:marBottom w:val="0"/>
              <w:divBdr>
                <w:top w:val="none" w:sz="0" w:space="0" w:color="auto"/>
                <w:left w:val="none" w:sz="0" w:space="0" w:color="auto"/>
                <w:bottom w:val="none" w:sz="0" w:space="0" w:color="auto"/>
                <w:right w:val="none" w:sz="0" w:space="0" w:color="auto"/>
              </w:divBdr>
            </w:div>
            <w:div w:id="229578556">
              <w:marLeft w:val="0"/>
              <w:marRight w:val="0"/>
              <w:marTop w:val="0"/>
              <w:marBottom w:val="0"/>
              <w:divBdr>
                <w:top w:val="none" w:sz="0" w:space="0" w:color="auto"/>
                <w:left w:val="none" w:sz="0" w:space="0" w:color="auto"/>
                <w:bottom w:val="none" w:sz="0" w:space="0" w:color="auto"/>
                <w:right w:val="none" w:sz="0" w:space="0" w:color="auto"/>
              </w:divBdr>
            </w:div>
            <w:div w:id="1655835243">
              <w:marLeft w:val="0"/>
              <w:marRight w:val="0"/>
              <w:marTop w:val="0"/>
              <w:marBottom w:val="0"/>
              <w:divBdr>
                <w:top w:val="none" w:sz="0" w:space="0" w:color="auto"/>
                <w:left w:val="none" w:sz="0" w:space="0" w:color="auto"/>
                <w:bottom w:val="none" w:sz="0" w:space="0" w:color="auto"/>
                <w:right w:val="none" w:sz="0" w:space="0" w:color="auto"/>
              </w:divBdr>
            </w:div>
            <w:div w:id="425075209">
              <w:marLeft w:val="0"/>
              <w:marRight w:val="0"/>
              <w:marTop w:val="0"/>
              <w:marBottom w:val="0"/>
              <w:divBdr>
                <w:top w:val="none" w:sz="0" w:space="0" w:color="auto"/>
                <w:left w:val="none" w:sz="0" w:space="0" w:color="auto"/>
                <w:bottom w:val="none" w:sz="0" w:space="0" w:color="auto"/>
                <w:right w:val="none" w:sz="0" w:space="0" w:color="auto"/>
              </w:divBdr>
            </w:div>
          </w:divsChild>
        </w:div>
        <w:div w:id="1978760277">
          <w:marLeft w:val="0"/>
          <w:marRight w:val="0"/>
          <w:marTop w:val="0"/>
          <w:marBottom w:val="0"/>
          <w:divBdr>
            <w:top w:val="none" w:sz="0" w:space="0" w:color="auto"/>
            <w:left w:val="none" w:sz="0" w:space="0" w:color="auto"/>
            <w:bottom w:val="none" w:sz="0" w:space="0" w:color="auto"/>
            <w:right w:val="none" w:sz="0" w:space="0" w:color="auto"/>
          </w:divBdr>
          <w:divsChild>
            <w:div w:id="39210210">
              <w:marLeft w:val="0"/>
              <w:marRight w:val="0"/>
              <w:marTop w:val="0"/>
              <w:marBottom w:val="0"/>
              <w:divBdr>
                <w:top w:val="none" w:sz="0" w:space="0" w:color="auto"/>
                <w:left w:val="none" w:sz="0" w:space="0" w:color="auto"/>
                <w:bottom w:val="none" w:sz="0" w:space="0" w:color="auto"/>
                <w:right w:val="none" w:sz="0" w:space="0" w:color="auto"/>
              </w:divBdr>
            </w:div>
            <w:div w:id="85003550">
              <w:marLeft w:val="0"/>
              <w:marRight w:val="0"/>
              <w:marTop w:val="0"/>
              <w:marBottom w:val="0"/>
              <w:divBdr>
                <w:top w:val="none" w:sz="0" w:space="0" w:color="auto"/>
                <w:left w:val="none" w:sz="0" w:space="0" w:color="auto"/>
                <w:bottom w:val="none" w:sz="0" w:space="0" w:color="auto"/>
                <w:right w:val="none" w:sz="0" w:space="0" w:color="auto"/>
              </w:divBdr>
            </w:div>
            <w:div w:id="839810389">
              <w:marLeft w:val="0"/>
              <w:marRight w:val="0"/>
              <w:marTop w:val="0"/>
              <w:marBottom w:val="0"/>
              <w:divBdr>
                <w:top w:val="none" w:sz="0" w:space="0" w:color="auto"/>
                <w:left w:val="none" w:sz="0" w:space="0" w:color="auto"/>
                <w:bottom w:val="none" w:sz="0" w:space="0" w:color="auto"/>
                <w:right w:val="none" w:sz="0" w:space="0" w:color="auto"/>
              </w:divBdr>
            </w:div>
            <w:div w:id="242493646">
              <w:marLeft w:val="0"/>
              <w:marRight w:val="0"/>
              <w:marTop w:val="0"/>
              <w:marBottom w:val="0"/>
              <w:divBdr>
                <w:top w:val="none" w:sz="0" w:space="0" w:color="auto"/>
                <w:left w:val="none" w:sz="0" w:space="0" w:color="auto"/>
                <w:bottom w:val="none" w:sz="0" w:space="0" w:color="auto"/>
                <w:right w:val="none" w:sz="0" w:space="0" w:color="auto"/>
              </w:divBdr>
            </w:div>
            <w:div w:id="415633140">
              <w:marLeft w:val="0"/>
              <w:marRight w:val="0"/>
              <w:marTop w:val="0"/>
              <w:marBottom w:val="0"/>
              <w:divBdr>
                <w:top w:val="none" w:sz="0" w:space="0" w:color="auto"/>
                <w:left w:val="none" w:sz="0" w:space="0" w:color="auto"/>
                <w:bottom w:val="none" w:sz="0" w:space="0" w:color="auto"/>
                <w:right w:val="none" w:sz="0" w:space="0" w:color="auto"/>
              </w:divBdr>
            </w:div>
            <w:div w:id="1002853191">
              <w:marLeft w:val="0"/>
              <w:marRight w:val="0"/>
              <w:marTop w:val="0"/>
              <w:marBottom w:val="0"/>
              <w:divBdr>
                <w:top w:val="none" w:sz="0" w:space="0" w:color="auto"/>
                <w:left w:val="none" w:sz="0" w:space="0" w:color="auto"/>
                <w:bottom w:val="none" w:sz="0" w:space="0" w:color="auto"/>
                <w:right w:val="none" w:sz="0" w:space="0" w:color="auto"/>
              </w:divBdr>
            </w:div>
            <w:div w:id="861016660">
              <w:marLeft w:val="0"/>
              <w:marRight w:val="0"/>
              <w:marTop w:val="0"/>
              <w:marBottom w:val="0"/>
              <w:divBdr>
                <w:top w:val="none" w:sz="0" w:space="0" w:color="auto"/>
                <w:left w:val="none" w:sz="0" w:space="0" w:color="auto"/>
                <w:bottom w:val="none" w:sz="0" w:space="0" w:color="auto"/>
                <w:right w:val="none" w:sz="0" w:space="0" w:color="auto"/>
              </w:divBdr>
            </w:div>
            <w:div w:id="891110592">
              <w:marLeft w:val="0"/>
              <w:marRight w:val="0"/>
              <w:marTop w:val="0"/>
              <w:marBottom w:val="0"/>
              <w:divBdr>
                <w:top w:val="none" w:sz="0" w:space="0" w:color="auto"/>
                <w:left w:val="none" w:sz="0" w:space="0" w:color="auto"/>
                <w:bottom w:val="none" w:sz="0" w:space="0" w:color="auto"/>
                <w:right w:val="none" w:sz="0" w:space="0" w:color="auto"/>
              </w:divBdr>
            </w:div>
            <w:div w:id="1535539149">
              <w:marLeft w:val="0"/>
              <w:marRight w:val="0"/>
              <w:marTop w:val="0"/>
              <w:marBottom w:val="0"/>
              <w:divBdr>
                <w:top w:val="none" w:sz="0" w:space="0" w:color="auto"/>
                <w:left w:val="none" w:sz="0" w:space="0" w:color="auto"/>
                <w:bottom w:val="none" w:sz="0" w:space="0" w:color="auto"/>
                <w:right w:val="none" w:sz="0" w:space="0" w:color="auto"/>
              </w:divBdr>
            </w:div>
            <w:div w:id="658926851">
              <w:marLeft w:val="0"/>
              <w:marRight w:val="0"/>
              <w:marTop w:val="0"/>
              <w:marBottom w:val="0"/>
              <w:divBdr>
                <w:top w:val="none" w:sz="0" w:space="0" w:color="auto"/>
                <w:left w:val="none" w:sz="0" w:space="0" w:color="auto"/>
                <w:bottom w:val="none" w:sz="0" w:space="0" w:color="auto"/>
                <w:right w:val="none" w:sz="0" w:space="0" w:color="auto"/>
              </w:divBdr>
            </w:div>
            <w:div w:id="1099259335">
              <w:marLeft w:val="0"/>
              <w:marRight w:val="0"/>
              <w:marTop w:val="0"/>
              <w:marBottom w:val="0"/>
              <w:divBdr>
                <w:top w:val="none" w:sz="0" w:space="0" w:color="auto"/>
                <w:left w:val="none" w:sz="0" w:space="0" w:color="auto"/>
                <w:bottom w:val="none" w:sz="0" w:space="0" w:color="auto"/>
                <w:right w:val="none" w:sz="0" w:space="0" w:color="auto"/>
              </w:divBdr>
            </w:div>
            <w:div w:id="1217358962">
              <w:marLeft w:val="0"/>
              <w:marRight w:val="0"/>
              <w:marTop w:val="0"/>
              <w:marBottom w:val="0"/>
              <w:divBdr>
                <w:top w:val="none" w:sz="0" w:space="0" w:color="auto"/>
                <w:left w:val="none" w:sz="0" w:space="0" w:color="auto"/>
                <w:bottom w:val="none" w:sz="0" w:space="0" w:color="auto"/>
                <w:right w:val="none" w:sz="0" w:space="0" w:color="auto"/>
              </w:divBdr>
            </w:div>
          </w:divsChild>
        </w:div>
        <w:div w:id="1311982043">
          <w:marLeft w:val="0"/>
          <w:marRight w:val="0"/>
          <w:marTop w:val="0"/>
          <w:marBottom w:val="0"/>
          <w:divBdr>
            <w:top w:val="none" w:sz="0" w:space="0" w:color="auto"/>
            <w:left w:val="none" w:sz="0" w:space="0" w:color="auto"/>
            <w:bottom w:val="none" w:sz="0" w:space="0" w:color="auto"/>
            <w:right w:val="none" w:sz="0" w:space="0" w:color="auto"/>
          </w:divBdr>
          <w:divsChild>
            <w:div w:id="1774133586">
              <w:marLeft w:val="-75"/>
              <w:marRight w:val="0"/>
              <w:marTop w:val="30"/>
              <w:marBottom w:val="30"/>
              <w:divBdr>
                <w:top w:val="none" w:sz="0" w:space="0" w:color="auto"/>
                <w:left w:val="none" w:sz="0" w:space="0" w:color="auto"/>
                <w:bottom w:val="none" w:sz="0" w:space="0" w:color="auto"/>
                <w:right w:val="none" w:sz="0" w:space="0" w:color="auto"/>
              </w:divBdr>
              <w:divsChild>
                <w:div w:id="2060395913">
                  <w:marLeft w:val="0"/>
                  <w:marRight w:val="0"/>
                  <w:marTop w:val="0"/>
                  <w:marBottom w:val="0"/>
                  <w:divBdr>
                    <w:top w:val="none" w:sz="0" w:space="0" w:color="auto"/>
                    <w:left w:val="none" w:sz="0" w:space="0" w:color="auto"/>
                    <w:bottom w:val="none" w:sz="0" w:space="0" w:color="auto"/>
                    <w:right w:val="none" w:sz="0" w:space="0" w:color="auto"/>
                  </w:divBdr>
                  <w:divsChild>
                    <w:div w:id="2140417200">
                      <w:marLeft w:val="0"/>
                      <w:marRight w:val="0"/>
                      <w:marTop w:val="0"/>
                      <w:marBottom w:val="0"/>
                      <w:divBdr>
                        <w:top w:val="none" w:sz="0" w:space="0" w:color="auto"/>
                        <w:left w:val="none" w:sz="0" w:space="0" w:color="auto"/>
                        <w:bottom w:val="none" w:sz="0" w:space="0" w:color="auto"/>
                        <w:right w:val="none" w:sz="0" w:space="0" w:color="auto"/>
                      </w:divBdr>
                    </w:div>
                  </w:divsChild>
                </w:div>
                <w:div w:id="1406562812">
                  <w:marLeft w:val="0"/>
                  <w:marRight w:val="0"/>
                  <w:marTop w:val="0"/>
                  <w:marBottom w:val="0"/>
                  <w:divBdr>
                    <w:top w:val="none" w:sz="0" w:space="0" w:color="auto"/>
                    <w:left w:val="none" w:sz="0" w:space="0" w:color="auto"/>
                    <w:bottom w:val="none" w:sz="0" w:space="0" w:color="auto"/>
                    <w:right w:val="none" w:sz="0" w:space="0" w:color="auto"/>
                  </w:divBdr>
                  <w:divsChild>
                    <w:div w:id="514005692">
                      <w:marLeft w:val="0"/>
                      <w:marRight w:val="0"/>
                      <w:marTop w:val="0"/>
                      <w:marBottom w:val="0"/>
                      <w:divBdr>
                        <w:top w:val="none" w:sz="0" w:space="0" w:color="auto"/>
                        <w:left w:val="none" w:sz="0" w:space="0" w:color="auto"/>
                        <w:bottom w:val="none" w:sz="0" w:space="0" w:color="auto"/>
                        <w:right w:val="none" w:sz="0" w:space="0" w:color="auto"/>
                      </w:divBdr>
                    </w:div>
                    <w:div w:id="853425028">
                      <w:marLeft w:val="0"/>
                      <w:marRight w:val="0"/>
                      <w:marTop w:val="0"/>
                      <w:marBottom w:val="0"/>
                      <w:divBdr>
                        <w:top w:val="none" w:sz="0" w:space="0" w:color="auto"/>
                        <w:left w:val="none" w:sz="0" w:space="0" w:color="auto"/>
                        <w:bottom w:val="none" w:sz="0" w:space="0" w:color="auto"/>
                        <w:right w:val="none" w:sz="0" w:space="0" w:color="auto"/>
                      </w:divBdr>
                    </w:div>
                  </w:divsChild>
                </w:div>
                <w:div w:id="393236880">
                  <w:marLeft w:val="0"/>
                  <w:marRight w:val="0"/>
                  <w:marTop w:val="0"/>
                  <w:marBottom w:val="0"/>
                  <w:divBdr>
                    <w:top w:val="none" w:sz="0" w:space="0" w:color="auto"/>
                    <w:left w:val="none" w:sz="0" w:space="0" w:color="auto"/>
                    <w:bottom w:val="none" w:sz="0" w:space="0" w:color="auto"/>
                    <w:right w:val="none" w:sz="0" w:space="0" w:color="auto"/>
                  </w:divBdr>
                  <w:divsChild>
                    <w:div w:id="148523327">
                      <w:marLeft w:val="0"/>
                      <w:marRight w:val="0"/>
                      <w:marTop w:val="0"/>
                      <w:marBottom w:val="0"/>
                      <w:divBdr>
                        <w:top w:val="none" w:sz="0" w:space="0" w:color="auto"/>
                        <w:left w:val="none" w:sz="0" w:space="0" w:color="auto"/>
                        <w:bottom w:val="none" w:sz="0" w:space="0" w:color="auto"/>
                        <w:right w:val="none" w:sz="0" w:space="0" w:color="auto"/>
                      </w:divBdr>
                    </w:div>
                  </w:divsChild>
                </w:div>
                <w:div w:id="841361890">
                  <w:marLeft w:val="0"/>
                  <w:marRight w:val="0"/>
                  <w:marTop w:val="0"/>
                  <w:marBottom w:val="0"/>
                  <w:divBdr>
                    <w:top w:val="none" w:sz="0" w:space="0" w:color="auto"/>
                    <w:left w:val="none" w:sz="0" w:space="0" w:color="auto"/>
                    <w:bottom w:val="none" w:sz="0" w:space="0" w:color="auto"/>
                    <w:right w:val="none" w:sz="0" w:space="0" w:color="auto"/>
                  </w:divBdr>
                  <w:divsChild>
                    <w:div w:id="852111882">
                      <w:marLeft w:val="0"/>
                      <w:marRight w:val="0"/>
                      <w:marTop w:val="0"/>
                      <w:marBottom w:val="0"/>
                      <w:divBdr>
                        <w:top w:val="none" w:sz="0" w:space="0" w:color="auto"/>
                        <w:left w:val="none" w:sz="0" w:space="0" w:color="auto"/>
                        <w:bottom w:val="none" w:sz="0" w:space="0" w:color="auto"/>
                        <w:right w:val="none" w:sz="0" w:space="0" w:color="auto"/>
                      </w:divBdr>
                    </w:div>
                  </w:divsChild>
                </w:div>
                <w:div w:id="1083454903">
                  <w:marLeft w:val="0"/>
                  <w:marRight w:val="0"/>
                  <w:marTop w:val="0"/>
                  <w:marBottom w:val="0"/>
                  <w:divBdr>
                    <w:top w:val="none" w:sz="0" w:space="0" w:color="auto"/>
                    <w:left w:val="none" w:sz="0" w:space="0" w:color="auto"/>
                    <w:bottom w:val="none" w:sz="0" w:space="0" w:color="auto"/>
                    <w:right w:val="none" w:sz="0" w:space="0" w:color="auto"/>
                  </w:divBdr>
                  <w:divsChild>
                    <w:div w:id="1283462334">
                      <w:marLeft w:val="0"/>
                      <w:marRight w:val="0"/>
                      <w:marTop w:val="0"/>
                      <w:marBottom w:val="0"/>
                      <w:divBdr>
                        <w:top w:val="none" w:sz="0" w:space="0" w:color="auto"/>
                        <w:left w:val="none" w:sz="0" w:space="0" w:color="auto"/>
                        <w:bottom w:val="none" w:sz="0" w:space="0" w:color="auto"/>
                        <w:right w:val="none" w:sz="0" w:space="0" w:color="auto"/>
                      </w:divBdr>
                    </w:div>
                  </w:divsChild>
                </w:div>
                <w:div w:id="1216887907">
                  <w:marLeft w:val="0"/>
                  <w:marRight w:val="0"/>
                  <w:marTop w:val="0"/>
                  <w:marBottom w:val="0"/>
                  <w:divBdr>
                    <w:top w:val="none" w:sz="0" w:space="0" w:color="auto"/>
                    <w:left w:val="none" w:sz="0" w:space="0" w:color="auto"/>
                    <w:bottom w:val="none" w:sz="0" w:space="0" w:color="auto"/>
                    <w:right w:val="none" w:sz="0" w:space="0" w:color="auto"/>
                  </w:divBdr>
                  <w:divsChild>
                    <w:div w:id="1428966350">
                      <w:marLeft w:val="0"/>
                      <w:marRight w:val="0"/>
                      <w:marTop w:val="0"/>
                      <w:marBottom w:val="0"/>
                      <w:divBdr>
                        <w:top w:val="none" w:sz="0" w:space="0" w:color="auto"/>
                        <w:left w:val="none" w:sz="0" w:space="0" w:color="auto"/>
                        <w:bottom w:val="none" w:sz="0" w:space="0" w:color="auto"/>
                        <w:right w:val="none" w:sz="0" w:space="0" w:color="auto"/>
                      </w:divBdr>
                    </w:div>
                  </w:divsChild>
                </w:div>
                <w:div w:id="1207569468">
                  <w:marLeft w:val="0"/>
                  <w:marRight w:val="0"/>
                  <w:marTop w:val="0"/>
                  <w:marBottom w:val="0"/>
                  <w:divBdr>
                    <w:top w:val="none" w:sz="0" w:space="0" w:color="auto"/>
                    <w:left w:val="none" w:sz="0" w:space="0" w:color="auto"/>
                    <w:bottom w:val="none" w:sz="0" w:space="0" w:color="auto"/>
                    <w:right w:val="none" w:sz="0" w:space="0" w:color="auto"/>
                  </w:divBdr>
                  <w:divsChild>
                    <w:div w:id="1216699750">
                      <w:marLeft w:val="0"/>
                      <w:marRight w:val="0"/>
                      <w:marTop w:val="0"/>
                      <w:marBottom w:val="0"/>
                      <w:divBdr>
                        <w:top w:val="none" w:sz="0" w:space="0" w:color="auto"/>
                        <w:left w:val="none" w:sz="0" w:space="0" w:color="auto"/>
                        <w:bottom w:val="none" w:sz="0" w:space="0" w:color="auto"/>
                        <w:right w:val="none" w:sz="0" w:space="0" w:color="auto"/>
                      </w:divBdr>
                    </w:div>
                  </w:divsChild>
                </w:div>
                <w:div w:id="1106578258">
                  <w:marLeft w:val="0"/>
                  <w:marRight w:val="0"/>
                  <w:marTop w:val="0"/>
                  <w:marBottom w:val="0"/>
                  <w:divBdr>
                    <w:top w:val="none" w:sz="0" w:space="0" w:color="auto"/>
                    <w:left w:val="none" w:sz="0" w:space="0" w:color="auto"/>
                    <w:bottom w:val="none" w:sz="0" w:space="0" w:color="auto"/>
                    <w:right w:val="none" w:sz="0" w:space="0" w:color="auto"/>
                  </w:divBdr>
                  <w:divsChild>
                    <w:div w:id="1468162260">
                      <w:marLeft w:val="0"/>
                      <w:marRight w:val="0"/>
                      <w:marTop w:val="0"/>
                      <w:marBottom w:val="0"/>
                      <w:divBdr>
                        <w:top w:val="none" w:sz="0" w:space="0" w:color="auto"/>
                        <w:left w:val="none" w:sz="0" w:space="0" w:color="auto"/>
                        <w:bottom w:val="none" w:sz="0" w:space="0" w:color="auto"/>
                        <w:right w:val="none" w:sz="0" w:space="0" w:color="auto"/>
                      </w:divBdr>
                    </w:div>
                  </w:divsChild>
                </w:div>
                <w:div w:id="1534534462">
                  <w:marLeft w:val="0"/>
                  <w:marRight w:val="0"/>
                  <w:marTop w:val="0"/>
                  <w:marBottom w:val="0"/>
                  <w:divBdr>
                    <w:top w:val="none" w:sz="0" w:space="0" w:color="auto"/>
                    <w:left w:val="none" w:sz="0" w:space="0" w:color="auto"/>
                    <w:bottom w:val="none" w:sz="0" w:space="0" w:color="auto"/>
                    <w:right w:val="none" w:sz="0" w:space="0" w:color="auto"/>
                  </w:divBdr>
                  <w:divsChild>
                    <w:div w:id="12467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4289">
          <w:marLeft w:val="0"/>
          <w:marRight w:val="0"/>
          <w:marTop w:val="0"/>
          <w:marBottom w:val="0"/>
          <w:divBdr>
            <w:top w:val="none" w:sz="0" w:space="0" w:color="auto"/>
            <w:left w:val="none" w:sz="0" w:space="0" w:color="auto"/>
            <w:bottom w:val="none" w:sz="0" w:space="0" w:color="auto"/>
            <w:right w:val="none" w:sz="0" w:space="0" w:color="auto"/>
          </w:divBdr>
          <w:divsChild>
            <w:div w:id="2099669819">
              <w:marLeft w:val="0"/>
              <w:marRight w:val="0"/>
              <w:marTop w:val="0"/>
              <w:marBottom w:val="0"/>
              <w:divBdr>
                <w:top w:val="none" w:sz="0" w:space="0" w:color="auto"/>
                <w:left w:val="none" w:sz="0" w:space="0" w:color="auto"/>
                <w:bottom w:val="none" w:sz="0" w:space="0" w:color="auto"/>
                <w:right w:val="none" w:sz="0" w:space="0" w:color="auto"/>
              </w:divBdr>
            </w:div>
            <w:div w:id="2010133387">
              <w:marLeft w:val="0"/>
              <w:marRight w:val="0"/>
              <w:marTop w:val="0"/>
              <w:marBottom w:val="0"/>
              <w:divBdr>
                <w:top w:val="none" w:sz="0" w:space="0" w:color="auto"/>
                <w:left w:val="none" w:sz="0" w:space="0" w:color="auto"/>
                <w:bottom w:val="none" w:sz="0" w:space="0" w:color="auto"/>
                <w:right w:val="none" w:sz="0" w:space="0" w:color="auto"/>
              </w:divBdr>
            </w:div>
            <w:div w:id="562452940">
              <w:marLeft w:val="0"/>
              <w:marRight w:val="0"/>
              <w:marTop w:val="0"/>
              <w:marBottom w:val="0"/>
              <w:divBdr>
                <w:top w:val="none" w:sz="0" w:space="0" w:color="auto"/>
                <w:left w:val="none" w:sz="0" w:space="0" w:color="auto"/>
                <w:bottom w:val="none" w:sz="0" w:space="0" w:color="auto"/>
                <w:right w:val="none" w:sz="0" w:space="0" w:color="auto"/>
              </w:divBdr>
            </w:div>
            <w:div w:id="981734730">
              <w:marLeft w:val="0"/>
              <w:marRight w:val="0"/>
              <w:marTop w:val="0"/>
              <w:marBottom w:val="0"/>
              <w:divBdr>
                <w:top w:val="none" w:sz="0" w:space="0" w:color="auto"/>
                <w:left w:val="none" w:sz="0" w:space="0" w:color="auto"/>
                <w:bottom w:val="none" w:sz="0" w:space="0" w:color="auto"/>
                <w:right w:val="none" w:sz="0" w:space="0" w:color="auto"/>
              </w:divBdr>
            </w:div>
            <w:div w:id="1751851841">
              <w:marLeft w:val="0"/>
              <w:marRight w:val="0"/>
              <w:marTop w:val="0"/>
              <w:marBottom w:val="0"/>
              <w:divBdr>
                <w:top w:val="none" w:sz="0" w:space="0" w:color="auto"/>
                <w:left w:val="none" w:sz="0" w:space="0" w:color="auto"/>
                <w:bottom w:val="none" w:sz="0" w:space="0" w:color="auto"/>
                <w:right w:val="none" w:sz="0" w:space="0" w:color="auto"/>
              </w:divBdr>
            </w:div>
            <w:div w:id="1547371999">
              <w:marLeft w:val="0"/>
              <w:marRight w:val="0"/>
              <w:marTop w:val="0"/>
              <w:marBottom w:val="0"/>
              <w:divBdr>
                <w:top w:val="none" w:sz="0" w:space="0" w:color="auto"/>
                <w:left w:val="none" w:sz="0" w:space="0" w:color="auto"/>
                <w:bottom w:val="none" w:sz="0" w:space="0" w:color="auto"/>
                <w:right w:val="none" w:sz="0" w:space="0" w:color="auto"/>
              </w:divBdr>
            </w:div>
            <w:div w:id="1450120917">
              <w:marLeft w:val="0"/>
              <w:marRight w:val="0"/>
              <w:marTop w:val="0"/>
              <w:marBottom w:val="0"/>
              <w:divBdr>
                <w:top w:val="none" w:sz="0" w:space="0" w:color="auto"/>
                <w:left w:val="none" w:sz="0" w:space="0" w:color="auto"/>
                <w:bottom w:val="none" w:sz="0" w:space="0" w:color="auto"/>
                <w:right w:val="none" w:sz="0" w:space="0" w:color="auto"/>
              </w:divBdr>
            </w:div>
            <w:div w:id="1895040415">
              <w:marLeft w:val="0"/>
              <w:marRight w:val="0"/>
              <w:marTop w:val="0"/>
              <w:marBottom w:val="0"/>
              <w:divBdr>
                <w:top w:val="none" w:sz="0" w:space="0" w:color="auto"/>
                <w:left w:val="none" w:sz="0" w:space="0" w:color="auto"/>
                <w:bottom w:val="none" w:sz="0" w:space="0" w:color="auto"/>
                <w:right w:val="none" w:sz="0" w:space="0" w:color="auto"/>
              </w:divBdr>
            </w:div>
            <w:div w:id="632832538">
              <w:marLeft w:val="0"/>
              <w:marRight w:val="0"/>
              <w:marTop w:val="0"/>
              <w:marBottom w:val="0"/>
              <w:divBdr>
                <w:top w:val="none" w:sz="0" w:space="0" w:color="auto"/>
                <w:left w:val="none" w:sz="0" w:space="0" w:color="auto"/>
                <w:bottom w:val="none" w:sz="0" w:space="0" w:color="auto"/>
                <w:right w:val="none" w:sz="0" w:space="0" w:color="auto"/>
              </w:divBdr>
            </w:div>
            <w:div w:id="1825005905">
              <w:marLeft w:val="0"/>
              <w:marRight w:val="0"/>
              <w:marTop w:val="0"/>
              <w:marBottom w:val="0"/>
              <w:divBdr>
                <w:top w:val="none" w:sz="0" w:space="0" w:color="auto"/>
                <w:left w:val="none" w:sz="0" w:space="0" w:color="auto"/>
                <w:bottom w:val="none" w:sz="0" w:space="0" w:color="auto"/>
                <w:right w:val="none" w:sz="0" w:space="0" w:color="auto"/>
              </w:divBdr>
            </w:div>
            <w:div w:id="271741831">
              <w:marLeft w:val="0"/>
              <w:marRight w:val="0"/>
              <w:marTop w:val="0"/>
              <w:marBottom w:val="0"/>
              <w:divBdr>
                <w:top w:val="none" w:sz="0" w:space="0" w:color="auto"/>
                <w:left w:val="none" w:sz="0" w:space="0" w:color="auto"/>
                <w:bottom w:val="none" w:sz="0" w:space="0" w:color="auto"/>
                <w:right w:val="none" w:sz="0" w:space="0" w:color="auto"/>
              </w:divBdr>
            </w:div>
            <w:div w:id="468599067">
              <w:marLeft w:val="0"/>
              <w:marRight w:val="0"/>
              <w:marTop w:val="0"/>
              <w:marBottom w:val="0"/>
              <w:divBdr>
                <w:top w:val="none" w:sz="0" w:space="0" w:color="auto"/>
                <w:left w:val="none" w:sz="0" w:space="0" w:color="auto"/>
                <w:bottom w:val="none" w:sz="0" w:space="0" w:color="auto"/>
                <w:right w:val="none" w:sz="0" w:space="0" w:color="auto"/>
              </w:divBdr>
            </w:div>
            <w:div w:id="1269388722">
              <w:marLeft w:val="0"/>
              <w:marRight w:val="0"/>
              <w:marTop w:val="0"/>
              <w:marBottom w:val="0"/>
              <w:divBdr>
                <w:top w:val="none" w:sz="0" w:space="0" w:color="auto"/>
                <w:left w:val="none" w:sz="0" w:space="0" w:color="auto"/>
                <w:bottom w:val="none" w:sz="0" w:space="0" w:color="auto"/>
                <w:right w:val="none" w:sz="0" w:space="0" w:color="auto"/>
              </w:divBdr>
            </w:div>
            <w:div w:id="917518532">
              <w:marLeft w:val="0"/>
              <w:marRight w:val="0"/>
              <w:marTop w:val="0"/>
              <w:marBottom w:val="0"/>
              <w:divBdr>
                <w:top w:val="none" w:sz="0" w:space="0" w:color="auto"/>
                <w:left w:val="none" w:sz="0" w:space="0" w:color="auto"/>
                <w:bottom w:val="none" w:sz="0" w:space="0" w:color="auto"/>
                <w:right w:val="none" w:sz="0" w:space="0" w:color="auto"/>
              </w:divBdr>
            </w:div>
            <w:div w:id="1652097934">
              <w:marLeft w:val="0"/>
              <w:marRight w:val="0"/>
              <w:marTop w:val="0"/>
              <w:marBottom w:val="0"/>
              <w:divBdr>
                <w:top w:val="none" w:sz="0" w:space="0" w:color="auto"/>
                <w:left w:val="none" w:sz="0" w:space="0" w:color="auto"/>
                <w:bottom w:val="none" w:sz="0" w:space="0" w:color="auto"/>
                <w:right w:val="none" w:sz="0" w:space="0" w:color="auto"/>
              </w:divBdr>
            </w:div>
            <w:div w:id="1494444207">
              <w:marLeft w:val="0"/>
              <w:marRight w:val="0"/>
              <w:marTop w:val="0"/>
              <w:marBottom w:val="0"/>
              <w:divBdr>
                <w:top w:val="none" w:sz="0" w:space="0" w:color="auto"/>
                <w:left w:val="none" w:sz="0" w:space="0" w:color="auto"/>
                <w:bottom w:val="none" w:sz="0" w:space="0" w:color="auto"/>
                <w:right w:val="none" w:sz="0" w:space="0" w:color="auto"/>
              </w:divBdr>
            </w:div>
            <w:div w:id="935361959">
              <w:marLeft w:val="0"/>
              <w:marRight w:val="0"/>
              <w:marTop w:val="0"/>
              <w:marBottom w:val="0"/>
              <w:divBdr>
                <w:top w:val="none" w:sz="0" w:space="0" w:color="auto"/>
                <w:left w:val="none" w:sz="0" w:space="0" w:color="auto"/>
                <w:bottom w:val="none" w:sz="0" w:space="0" w:color="auto"/>
                <w:right w:val="none" w:sz="0" w:space="0" w:color="auto"/>
              </w:divBdr>
            </w:div>
            <w:div w:id="278531404">
              <w:marLeft w:val="0"/>
              <w:marRight w:val="0"/>
              <w:marTop w:val="0"/>
              <w:marBottom w:val="0"/>
              <w:divBdr>
                <w:top w:val="none" w:sz="0" w:space="0" w:color="auto"/>
                <w:left w:val="none" w:sz="0" w:space="0" w:color="auto"/>
                <w:bottom w:val="none" w:sz="0" w:space="0" w:color="auto"/>
                <w:right w:val="none" w:sz="0" w:space="0" w:color="auto"/>
              </w:divBdr>
            </w:div>
            <w:div w:id="770398406">
              <w:marLeft w:val="0"/>
              <w:marRight w:val="0"/>
              <w:marTop w:val="0"/>
              <w:marBottom w:val="0"/>
              <w:divBdr>
                <w:top w:val="none" w:sz="0" w:space="0" w:color="auto"/>
                <w:left w:val="none" w:sz="0" w:space="0" w:color="auto"/>
                <w:bottom w:val="none" w:sz="0" w:space="0" w:color="auto"/>
                <w:right w:val="none" w:sz="0" w:space="0" w:color="auto"/>
              </w:divBdr>
            </w:div>
            <w:div w:id="947081081">
              <w:marLeft w:val="0"/>
              <w:marRight w:val="0"/>
              <w:marTop w:val="0"/>
              <w:marBottom w:val="0"/>
              <w:divBdr>
                <w:top w:val="none" w:sz="0" w:space="0" w:color="auto"/>
                <w:left w:val="none" w:sz="0" w:space="0" w:color="auto"/>
                <w:bottom w:val="none" w:sz="0" w:space="0" w:color="auto"/>
                <w:right w:val="none" w:sz="0" w:space="0" w:color="auto"/>
              </w:divBdr>
            </w:div>
          </w:divsChild>
        </w:div>
        <w:div w:id="305428315">
          <w:marLeft w:val="0"/>
          <w:marRight w:val="0"/>
          <w:marTop w:val="0"/>
          <w:marBottom w:val="0"/>
          <w:divBdr>
            <w:top w:val="none" w:sz="0" w:space="0" w:color="auto"/>
            <w:left w:val="none" w:sz="0" w:space="0" w:color="auto"/>
            <w:bottom w:val="none" w:sz="0" w:space="0" w:color="auto"/>
            <w:right w:val="none" w:sz="0" w:space="0" w:color="auto"/>
          </w:divBdr>
          <w:divsChild>
            <w:div w:id="931086110">
              <w:marLeft w:val="0"/>
              <w:marRight w:val="0"/>
              <w:marTop w:val="0"/>
              <w:marBottom w:val="0"/>
              <w:divBdr>
                <w:top w:val="none" w:sz="0" w:space="0" w:color="auto"/>
                <w:left w:val="none" w:sz="0" w:space="0" w:color="auto"/>
                <w:bottom w:val="none" w:sz="0" w:space="0" w:color="auto"/>
                <w:right w:val="none" w:sz="0" w:space="0" w:color="auto"/>
              </w:divBdr>
            </w:div>
            <w:div w:id="56322702">
              <w:marLeft w:val="0"/>
              <w:marRight w:val="0"/>
              <w:marTop w:val="0"/>
              <w:marBottom w:val="0"/>
              <w:divBdr>
                <w:top w:val="none" w:sz="0" w:space="0" w:color="auto"/>
                <w:left w:val="none" w:sz="0" w:space="0" w:color="auto"/>
                <w:bottom w:val="none" w:sz="0" w:space="0" w:color="auto"/>
                <w:right w:val="none" w:sz="0" w:space="0" w:color="auto"/>
              </w:divBdr>
            </w:div>
            <w:div w:id="2020229388">
              <w:marLeft w:val="0"/>
              <w:marRight w:val="0"/>
              <w:marTop w:val="0"/>
              <w:marBottom w:val="0"/>
              <w:divBdr>
                <w:top w:val="none" w:sz="0" w:space="0" w:color="auto"/>
                <w:left w:val="none" w:sz="0" w:space="0" w:color="auto"/>
                <w:bottom w:val="none" w:sz="0" w:space="0" w:color="auto"/>
                <w:right w:val="none" w:sz="0" w:space="0" w:color="auto"/>
              </w:divBdr>
            </w:div>
            <w:div w:id="197549809">
              <w:marLeft w:val="0"/>
              <w:marRight w:val="0"/>
              <w:marTop w:val="0"/>
              <w:marBottom w:val="0"/>
              <w:divBdr>
                <w:top w:val="none" w:sz="0" w:space="0" w:color="auto"/>
                <w:left w:val="none" w:sz="0" w:space="0" w:color="auto"/>
                <w:bottom w:val="none" w:sz="0" w:space="0" w:color="auto"/>
                <w:right w:val="none" w:sz="0" w:space="0" w:color="auto"/>
              </w:divBdr>
            </w:div>
            <w:div w:id="138229183">
              <w:marLeft w:val="0"/>
              <w:marRight w:val="0"/>
              <w:marTop w:val="0"/>
              <w:marBottom w:val="0"/>
              <w:divBdr>
                <w:top w:val="none" w:sz="0" w:space="0" w:color="auto"/>
                <w:left w:val="none" w:sz="0" w:space="0" w:color="auto"/>
                <w:bottom w:val="none" w:sz="0" w:space="0" w:color="auto"/>
                <w:right w:val="none" w:sz="0" w:space="0" w:color="auto"/>
              </w:divBdr>
            </w:div>
            <w:div w:id="1183284176">
              <w:marLeft w:val="0"/>
              <w:marRight w:val="0"/>
              <w:marTop w:val="0"/>
              <w:marBottom w:val="0"/>
              <w:divBdr>
                <w:top w:val="none" w:sz="0" w:space="0" w:color="auto"/>
                <w:left w:val="none" w:sz="0" w:space="0" w:color="auto"/>
                <w:bottom w:val="none" w:sz="0" w:space="0" w:color="auto"/>
                <w:right w:val="none" w:sz="0" w:space="0" w:color="auto"/>
              </w:divBdr>
            </w:div>
            <w:div w:id="1811357891">
              <w:marLeft w:val="0"/>
              <w:marRight w:val="0"/>
              <w:marTop w:val="0"/>
              <w:marBottom w:val="0"/>
              <w:divBdr>
                <w:top w:val="none" w:sz="0" w:space="0" w:color="auto"/>
                <w:left w:val="none" w:sz="0" w:space="0" w:color="auto"/>
                <w:bottom w:val="none" w:sz="0" w:space="0" w:color="auto"/>
                <w:right w:val="none" w:sz="0" w:space="0" w:color="auto"/>
              </w:divBdr>
            </w:div>
            <w:div w:id="442893071">
              <w:marLeft w:val="0"/>
              <w:marRight w:val="0"/>
              <w:marTop w:val="0"/>
              <w:marBottom w:val="0"/>
              <w:divBdr>
                <w:top w:val="none" w:sz="0" w:space="0" w:color="auto"/>
                <w:left w:val="none" w:sz="0" w:space="0" w:color="auto"/>
                <w:bottom w:val="none" w:sz="0" w:space="0" w:color="auto"/>
                <w:right w:val="none" w:sz="0" w:space="0" w:color="auto"/>
              </w:divBdr>
            </w:div>
            <w:div w:id="1046101862">
              <w:marLeft w:val="0"/>
              <w:marRight w:val="0"/>
              <w:marTop w:val="0"/>
              <w:marBottom w:val="0"/>
              <w:divBdr>
                <w:top w:val="none" w:sz="0" w:space="0" w:color="auto"/>
                <w:left w:val="none" w:sz="0" w:space="0" w:color="auto"/>
                <w:bottom w:val="none" w:sz="0" w:space="0" w:color="auto"/>
                <w:right w:val="none" w:sz="0" w:space="0" w:color="auto"/>
              </w:divBdr>
            </w:div>
            <w:div w:id="306519570">
              <w:marLeft w:val="0"/>
              <w:marRight w:val="0"/>
              <w:marTop w:val="0"/>
              <w:marBottom w:val="0"/>
              <w:divBdr>
                <w:top w:val="none" w:sz="0" w:space="0" w:color="auto"/>
                <w:left w:val="none" w:sz="0" w:space="0" w:color="auto"/>
                <w:bottom w:val="none" w:sz="0" w:space="0" w:color="auto"/>
                <w:right w:val="none" w:sz="0" w:space="0" w:color="auto"/>
              </w:divBdr>
            </w:div>
            <w:div w:id="1428189407">
              <w:marLeft w:val="0"/>
              <w:marRight w:val="0"/>
              <w:marTop w:val="0"/>
              <w:marBottom w:val="0"/>
              <w:divBdr>
                <w:top w:val="none" w:sz="0" w:space="0" w:color="auto"/>
                <w:left w:val="none" w:sz="0" w:space="0" w:color="auto"/>
                <w:bottom w:val="none" w:sz="0" w:space="0" w:color="auto"/>
                <w:right w:val="none" w:sz="0" w:space="0" w:color="auto"/>
              </w:divBdr>
            </w:div>
            <w:div w:id="1402867349">
              <w:marLeft w:val="0"/>
              <w:marRight w:val="0"/>
              <w:marTop w:val="0"/>
              <w:marBottom w:val="0"/>
              <w:divBdr>
                <w:top w:val="none" w:sz="0" w:space="0" w:color="auto"/>
                <w:left w:val="none" w:sz="0" w:space="0" w:color="auto"/>
                <w:bottom w:val="none" w:sz="0" w:space="0" w:color="auto"/>
                <w:right w:val="none" w:sz="0" w:space="0" w:color="auto"/>
              </w:divBdr>
            </w:div>
            <w:div w:id="1804420307">
              <w:marLeft w:val="0"/>
              <w:marRight w:val="0"/>
              <w:marTop w:val="0"/>
              <w:marBottom w:val="0"/>
              <w:divBdr>
                <w:top w:val="none" w:sz="0" w:space="0" w:color="auto"/>
                <w:left w:val="none" w:sz="0" w:space="0" w:color="auto"/>
                <w:bottom w:val="none" w:sz="0" w:space="0" w:color="auto"/>
                <w:right w:val="none" w:sz="0" w:space="0" w:color="auto"/>
              </w:divBdr>
            </w:div>
            <w:div w:id="1920092656">
              <w:marLeft w:val="0"/>
              <w:marRight w:val="0"/>
              <w:marTop w:val="0"/>
              <w:marBottom w:val="0"/>
              <w:divBdr>
                <w:top w:val="none" w:sz="0" w:space="0" w:color="auto"/>
                <w:left w:val="none" w:sz="0" w:space="0" w:color="auto"/>
                <w:bottom w:val="none" w:sz="0" w:space="0" w:color="auto"/>
                <w:right w:val="none" w:sz="0" w:space="0" w:color="auto"/>
              </w:divBdr>
            </w:div>
          </w:divsChild>
        </w:div>
        <w:div w:id="1641306529">
          <w:marLeft w:val="0"/>
          <w:marRight w:val="0"/>
          <w:marTop w:val="0"/>
          <w:marBottom w:val="0"/>
          <w:divBdr>
            <w:top w:val="none" w:sz="0" w:space="0" w:color="auto"/>
            <w:left w:val="none" w:sz="0" w:space="0" w:color="auto"/>
            <w:bottom w:val="none" w:sz="0" w:space="0" w:color="auto"/>
            <w:right w:val="none" w:sz="0" w:space="0" w:color="auto"/>
          </w:divBdr>
          <w:divsChild>
            <w:div w:id="1299915087">
              <w:marLeft w:val="-75"/>
              <w:marRight w:val="0"/>
              <w:marTop w:val="30"/>
              <w:marBottom w:val="30"/>
              <w:divBdr>
                <w:top w:val="none" w:sz="0" w:space="0" w:color="auto"/>
                <w:left w:val="none" w:sz="0" w:space="0" w:color="auto"/>
                <w:bottom w:val="none" w:sz="0" w:space="0" w:color="auto"/>
                <w:right w:val="none" w:sz="0" w:space="0" w:color="auto"/>
              </w:divBdr>
              <w:divsChild>
                <w:div w:id="2124884839">
                  <w:marLeft w:val="0"/>
                  <w:marRight w:val="0"/>
                  <w:marTop w:val="0"/>
                  <w:marBottom w:val="0"/>
                  <w:divBdr>
                    <w:top w:val="none" w:sz="0" w:space="0" w:color="auto"/>
                    <w:left w:val="none" w:sz="0" w:space="0" w:color="auto"/>
                    <w:bottom w:val="none" w:sz="0" w:space="0" w:color="auto"/>
                    <w:right w:val="none" w:sz="0" w:space="0" w:color="auto"/>
                  </w:divBdr>
                  <w:divsChild>
                    <w:div w:id="262304519">
                      <w:marLeft w:val="0"/>
                      <w:marRight w:val="0"/>
                      <w:marTop w:val="0"/>
                      <w:marBottom w:val="0"/>
                      <w:divBdr>
                        <w:top w:val="none" w:sz="0" w:space="0" w:color="auto"/>
                        <w:left w:val="none" w:sz="0" w:space="0" w:color="auto"/>
                        <w:bottom w:val="none" w:sz="0" w:space="0" w:color="auto"/>
                        <w:right w:val="none" w:sz="0" w:space="0" w:color="auto"/>
                      </w:divBdr>
                    </w:div>
                  </w:divsChild>
                </w:div>
                <w:div w:id="905651263">
                  <w:marLeft w:val="0"/>
                  <w:marRight w:val="0"/>
                  <w:marTop w:val="0"/>
                  <w:marBottom w:val="0"/>
                  <w:divBdr>
                    <w:top w:val="none" w:sz="0" w:space="0" w:color="auto"/>
                    <w:left w:val="none" w:sz="0" w:space="0" w:color="auto"/>
                    <w:bottom w:val="none" w:sz="0" w:space="0" w:color="auto"/>
                    <w:right w:val="none" w:sz="0" w:space="0" w:color="auto"/>
                  </w:divBdr>
                  <w:divsChild>
                    <w:div w:id="294144717">
                      <w:marLeft w:val="0"/>
                      <w:marRight w:val="0"/>
                      <w:marTop w:val="0"/>
                      <w:marBottom w:val="0"/>
                      <w:divBdr>
                        <w:top w:val="none" w:sz="0" w:space="0" w:color="auto"/>
                        <w:left w:val="none" w:sz="0" w:space="0" w:color="auto"/>
                        <w:bottom w:val="none" w:sz="0" w:space="0" w:color="auto"/>
                        <w:right w:val="none" w:sz="0" w:space="0" w:color="auto"/>
                      </w:divBdr>
                    </w:div>
                  </w:divsChild>
                </w:div>
                <w:div w:id="1590457174">
                  <w:marLeft w:val="0"/>
                  <w:marRight w:val="0"/>
                  <w:marTop w:val="0"/>
                  <w:marBottom w:val="0"/>
                  <w:divBdr>
                    <w:top w:val="none" w:sz="0" w:space="0" w:color="auto"/>
                    <w:left w:val="none" w:sz="0" w:space="0" w:color="auto"/>
                    <w:bottom w:val="none" w:sz="0" w:space="0" w:color="auto"/>
                    <w:right w:val="none" w:sz="0" w:space="0" w:color="auto"/>
                  </w:divBdr>
                  <w:divsChild>
                    <w:div w:id="205222539">
                      <w:marLeft w:val="0"/>
                      <w:marRight w:val="0"/>
                      <w:marTop w:val="0"/>
                      <w:marBottom w:val="0"/>
                      <w:divBdr>
                        <w:top w:val="none" w:sz="0" w:space="0" w:color="auto"/>
                        <w:left w:val="none" w:sz="0" w:space="0" w:color="auto"/>
                        <w:bottom w:val="none" w:sz="0" w:space="0" w:color="auto"/>
                        <w:right w:val="none" w:sz="0" w:space="0" w:color="auto"/>
                      </w:divBdr>
                    </w:div>
                  </w:divsChild>
                </w:div>
                <w:div w:id="1223442230">
                  <w:marLeft w:val="0"/>
                  <w:marRight w:val="0"/>
                  <w:marTop w:val="0"/>
                  <w:marBottom w:val="0"/>
                  <w:divBdr>
                    <w:top w:val="none" w:sz="0" w:space="0" w:color="auto"/>
                    <w:left w:val="none" w:sz="0" w:space="0" w:color="auto"/>
                    <w:bottom w:val="none" w:sz="0" w:space="0" w:color="auto"/>
                    <w:right w:val="none" w:sz="0" w:space="0" w:color="auto"/>
                  </w:divBdr>
                  <w:divsChild>
                    <w:div w:id="1598710222">
                      <w:marLeft w:val="0"/>
                      <w:marRight w:val="0"/>
                      <w:marTop w:val="0"/>
                      <w:marBottom w:val="0"/>
                      <w:divBdr>
                        <w:top w:val="none" w:sz="0" w:space="0" w:color="auto"/>
                        <w:left w:val="none" w:sz="0" w:space="0" w:color="auto"/>
                        <w:bottom w:val="none" w:sz="0" w:space="0" w:color="auto"/>
                        <w:right w:val="none" w:sz="0" w:space="0" w:color="auto"/>
                      </w:divBdr>
                    </w:div>
                  </w:divsChild>
                </w:div>
                <w:div w:id="915823789">
                  <w:marLeft w:val="0"/>
                  <w:marRight w:val="0"/>
                  <w:marTop w:val="0"/>
                  <w:marBottom w:val="0"/>
                  <w:divBdr>
                    <w:top w:val="none" w:sz="0" w:space="0" w:color="auto"/>
                    <w:left w:val="none" w:sz="0" w:space="0" w:color="auto"/>
                    <w:bottom w:val="none" w:sz="0" w:space="0" w:color="auto"/>
                    <w:right w:val="none" w:sz="0" w:space="0" w:color="auto"/>
                  </w:divBdr>
                  <w:divsChild>
                    <w:div w:id="652215901">
                      <w:marLeft w:val="0"/>
                      <w:marRight w:val="0"/>
                      <w:marTop w:val="0"/>
                      <w:marBottom w:val="0"/>
                      <w:divBdr>
                        <w:top w:val="none" w:sz="0" w:space="0" w:color="auto"/>
                        <w:left w:val="none" w:sz="0" w:space="0" w:color="auto"/>
                        <w:bottom w:val="none" w:sz="0" w:space="0" w:color="auto"/>
                        <w:right w:val="none" w:sz="0" w:space="0" w:color="auto"/>
                      </w:divBdr>
                    </w:div>
                  </w:divsChild>
                </w:div>
                <w:div w:id="1886868942">
                  <w:marLeft w:val="0"/>
                  <w:marRight w:val="0"/>
                  <w:marTop w:val="0"/>
                  <w:marBottom w:val="0"/>
                  <w:divBdr>
                    <w:top w:val="none" w:sz="0" w:space="0" w:color="auto"/>
                    <w:left w:val="none" w:sz="0" w:space="0" w:color="auto"/>
                    <w:bottom w:val="none" w:sz="0" w:space="0" w:color="auto"/>
                    <w:right w:val="none" w:sz="0" w:space="0" w:color="auto"/>
                  </w:divBdr>
                  <w:divsChild>
                    <w:div w:id="157696668">
                      <w:marLeft w:val="0"/>
                      <w:marRight w:val="0"/>
                      <w:marTop w:val="0"/>
                      <w:marBottom w:val="0"/>
                      <w:divBdr>
                        <w:top w:val="none" w:sz="0" w:space="0" w:color="auto"/>
                        <w:left w:val="none" w:sz="0" w:space="0" w:color="auto"/>
                        <w:bottom w:val="none" w:sz="0" w:space="0" w:color="auto"/>
                        <w:right w:val="none" w:sz="0" w:space="0" w:color="auto"/>
                      </w:divBdr>
                    </w:div>
                    <w:div w:id="1950696042">
                      <w:marLeft w:val="0"/>
                      <w:marRight w:val="0"/>
                      <w:marTop w:val="0"/>
                      <w:marBottom w:val="0"/>
                      <w:divBdr>
                        <w:top w:val="none" w:sz="0" w:space="0" w:color="auto"/>
                        <w:left w:val="none" w:sz="0" w:space="0" w:color="auto"/>
                        <w:bottom w:val="none" w:sz="0" w:space="0" w:color="auto"/>
                        <w:right w:val="none" w:sz="0" w:space="0" w:color="auto"/>
                      </w:divBdr>
                    </w:div>
                  </w:divsChild>
                </w:div>
                <w:div w:id="465513772">
                  <w:marLeft w:val="0"/>
                  <w:marRight w:val="0"/>
                  <w:marTop w:val="0"/>
                  <w:marBottom w:val="0"/>
                  <w:divBdr>
                    <w:top w:val="none" w:sz="0" w:space="0" w:color="auto"/>
                    <w:left w:val="none" w:sz="0" w:space="0" w:color="auto"/>
                    <w:bottom w:val="none" w:sz="0" w:space="0" w:color="auto"/>
                    <w:right w:val="none" w:sz="0" w:space="0" w:color="auto"/>
                  </w:divBdr>
                  <w:divsChild>
                    <w:div w:id="1757903214">
                      <w:marLeft w:val="0"/>
                      <w:marRight w:val="0"/>
                      <w:marTop w:val="0"/>
                      <w:marBottom w:val="0"/>
                      <w:divBdr>
                        <w:top w:val="none" w:sz="0" w:space="0" w:color="auto"/>
                        <w:left w:val="none" w:sz="0" w:space="0" w:color="auto"/>
                        <w:bottom w:val="none" w:sz="0" w:space="0" w:color="auto"/>
                        <w:right w:val="none" w:sz="0" w:space="0" w:color="auto"/>
                      </w:divBdr>
                    </w:div>
                  </w:divsChild>
                </w:div>
                <w:div w:id="1589121423">
                  <w:marLeft w:val="0"/>
                  <w:marRight w:val="0"/>
                  <w:marTop w:val="0"/>
                  <w:marBottom w:val="0"/>
                  <w:divBdr>
                    <w:top w:val="none" w:sz="0" w:space="0" w:color="auto"/>
                    <w:left w:val="none" w:sz="0" w:space="0" w:color="auto"/>
                    <w:bottom w:val="none" w:sz="0" w:space="0" w:color="auto"/>
                    <w:right w:val="none" w:sz="0" w:space="0" w:color="auto"/>
                  </w:divBdr>
                  <w:divsChild>
                    <w:div w:id="1673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reditcontrol@oldham.ac.uk" TargetMode="External"/><Relationship Id="rId2" Type="http://schemas.openxmlformats.org/officeDocument/2006/relationships/customXml" Target="../customXml/item2.xml"/><Relationship Id="rId16" Type="http://schemas.openxmlformats.org/officeDocument/2006/relationships/hyperlink" Target="http://www.gov.uk/advanced-learning-loa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uidance/national-skills-fund"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reatermanchester-ca.gov.uk/what-we-do/work-and-skills/adult-education-budget/supporting-document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D6EC44A5B46ED9994EBAF2B8BBBE0"/>
        <w:category>
          <w:name w:val="General"/>
          <w:gallery w:val="placeholder"/>
        </w:category>
        <w:types>
          <w:type w:val="bbPlcHdr"/>
        </w:types>
        <w:behaviors>
          <w:behavior w:val="content"/>
        </w:behaviors>
        <w:guid w:val="{BB5D8496-6D04-436B-8841-5E648CC6D4BB}"/>
      </w:docPartPr>
      <w:docPartBody>
        <w:p w:rsidR="000D0B9A" w:rsidRDefault="00A4209C">
          <w:r w:rsidRPr="00AC2982">
            <w:rPr>
              <w:rStyle w:val="PlaceholderText"/>
            </w:rPr>
            <w:t>[Title]</w:t>
          </w:r>
        </w:p>
      </w:docPartBody>
    </w:docPart>
    <w:docPart>
      <w:docPartPr>
        <w:name w:val="2D6F47BD0D7C4CD08E4B0802787DA7ED"/>
        <w:category>
          <w:name w:val="General"/>
          <w:gallery w:val="placeholder"/>
        </w:category>
        <w:types>
          <w:type w:val="bbPlcHdr"/>
        </w:types>
        <w:behaviors>
          <w:behavior w:val="content"/>
        </w:behaviors>
        <w:guid w:val="{F36E2695-10C1-4030-BC8D-2102BF531CED}"/>
      </w:docPartPr>
      <w:docPartBody>
        <w:p w:rsidR="00714CEA" w:rsidRDefault="000D0B9A">
          <w:r w:rsidRPr="0073263C">
            <w:rPr>
              <w:rStyle w:val="PlaceholderText"/>
            </w:rPr>
            <w:t>[Issue No]</w:t>
          </w:r>
        </w:p>
      </w:docPartBody>
    </w:docPart>
    <w:docPart>
      <w:docPartPr>
        <w:name w:val="C9DF1FF7572F44B083E53A5716DD20DF"/>
        <w:category>
          <w:name w:val="General"/>
          <w:gallery w:val="placeholder"/>
        </w:category>
        <w:types>
          <w:type w:val="bbPlcHdr"/>
        </w:types>
        <w:behaviors>
          <w:behavior w:val="content"/>
        </w:behaviors>
        <w:guid w:val="{A6A194EF-4D68-4C1F-96F0-E47476295635}"/>
      </w:docPartPr>
      <w:docPartBody>
        <w:p w:rsidR="00714CEA" w:rsidRDefault="000D0B9A">
          <w:r w:rsidRPr="0073263C">
            <w:rPr>
              <w:rStyle w:val="PlaceholderText"/>
            </w:rPr>
            <w:t>[Issue Date]</w:t>
          </w:r>
        </w:p>
      </w:docPartBody>
    </w:docPart>
    <w:docPart>
      <w:docPartPr>
        <w:name w:val="6FCCD771E9094D55BB8283EC8DD17D41"/>
        <w:category>
          <w:name w:val="General"/>
          <w:gallery w:val="placeholder"/>
        </w:category>
        <w:types>
          <w:type w:val="bbPlcHdr"/>
        </w:types>
        <w:behaviors>
          <w:behavior w:val="content"/>
        </w:behaviors>
        <w:guid w:val="{407A618B-0CC0-47D1-9B75-39615F9AA1DF}"/>
      </w:docPartPr>
      <w:docPartBody>
        <w:p w:rsidR="00714CEA" w:rsidRDefault="000D0B9A">
          <w:r w:rsidRPr="0073263C">
            <w:rPr>
              <w:rStyle w:val="PlaceholderText"/>
            </w:rPr>
            <w:t>[Policy Author]</w:t>
          </w:r>
        </w:p>
      </w:docPartBody>
    </w:docPart>
    <w:docPart>
      <w:docPartPr>
        <w:name w:val="EC938E970DCA4D179D5E9EC4956D76A2"/>
        <w:category>
          <w:name w:val="General"/>
          <w:gallery w:val="placeholder"/>
        </w:category>
        <w:types>
          <w:type w:val="bbPlcHdr"/>
        </w:types>
        <w:behaviors>
          <w:behavior w:val="content"/>
        </w:behaviors>
        <w:guid w:val="{FF54BEE2-BCC2-43BF-9A8E-2A3DDACD83C2}"/>
      </w:docPartPr>
      <w:docPartBody>
        <w:p w:rsidR="00714CEA" w:rsidRDefault="000D0B9A">
          <w:r w:rsidRPr="0073263C">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526"/>
    <w:rsid w:val="00027526"/>
    <w:rsid w:val="000D0B9A"/>
    <w:rsid w:val="0020687C"/>
    <w:rsid w:val="004D207C"/>
    <w:rsid w:val="004D3B03"/>
    <w:rsid w:val="006335EF"/>
    <w:rsid w:val="00714CEA"/>
    <w:rsid w:val="009F1362"/>
    <w:rsid w:val="00A044AB"/>
    <w:rsid w:val="00A4209C"/>
    <w:rsid w:val="00A65646"/>
    <w:rsid w:val="00B174CE"/>
    <w:rsid w:val="00C20BE5"/>
    <w:rsid w:val="00CB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1B0BC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B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447fc16e-acb8-40da-a478-86f2ba936245">TOCDOC-433-110</_dlc_DocId>
    <_dlc_DocIdUrl xmlns="447fc16e-acb8-40da-a478-86f2ba936245">
      <Url>https://sharepoint.oldham.ac.uk/Quality/_layouts/15/DocIdRedir.aspx?ID=TOCDOC-433-110</Url>
      <Description>TOCDOC-433-110</Description>
    </_dlc_DocIdUrl>
    <Review_x0020_Period xmlns="d3b4ec29-ff1e-4393-a265-172b53fe9e48">Every twelve months</Review_x0020_Period>
    <Last_x0020_Review_x0020_Date xmlns="d3b4ec29-ff1e-4393-a265-172b53fe9e48" xsi:nil="true"/>
    <Corporation_x0020_Approval xmlns="d3b4ec29-ff1e-4393-a265-172b53fe9e48">2024-12-17T00:00:00+00:00</Corporation_x0020_Approval>
    <SMT_x0020_Review_x0020_Deadline xmlns="d3b4ec29-ff1e-4393-a265-172b53fe9e48" xsi:nil="true"/>
    <Policy_x0020_Author xmlns="d3b4ec29-ff1e-4393-a265-172b53fe9e48">Rebecca Johnson</Policy_x0020_Author>
    <Issue_x0020_Date xmlns="d3b4ec29-ff1e-4393-a265-172b53fe9e48">2025-01-08T00:00:00+00:00</Issue_x0020_Date>
    <Issue_x0020_No xmlns="d3b4ec29-ff1e-4393-a265-172b53fe9e48">Version 1.0</Issue_x0020_No>
    <Committee xmlns="d3b4ec29-ff1e-4393-a265-172b53fe9e48">Resources</Committee>
    <Category xmlns="d3b4ec29-ff1e-4393-a265-172b53fe9e48">Finance</Category>
    <Audience xmlns="d3b4ec29-ff1e-4393-a265-172b53fe9e48">All</Audie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87EBB7471FE14FBF27F0F0ABC74ECD" ma:contentTypeVersion="12" ma:contentTypeDescription="Create a new document." ma:contentTypeScope="" ma:versionID="16141f6ffcb4acd2531df71a0fbd7268">
  <xsd:schema xmlns:xsd="http://www.w3.org/2001/XMLSchema" xmlns:xs="http://www.w3.org/2001/XMLSchema" xmlns:p="http://schemas.microsoft.com/office/2006/metadata/properties" xmlns:ns2="447fc16e-acb8-40da-a478-86f2ba936245" xmlns:ns3="d3b4ec29-ff1e-4393-a265-172b53fe9e48" targetNamespace="http://schemas.microsoft.com/office/2006/metadata/properties" ma:root="true" ma:fieldsID="237c8fc17d7121b817bd2403087d7e29" ns2:_="" ns3:_="">
    <xsd:import namespace="447fc16e-acb8-40da-a478-86f2ba936245"/>
    <xsd:import namespace="d3b4ec29-ff1e-4393-a265-172b53fe9e48"/>
    <xsd:element name="properties">
      <xsd:complexType>
        <xsd:sequence>
          <xsd:element name="documentManagement">
            <xsd:complexType>
              <xsd:all>
                <xsd:element ref="ns2:_dlc_DocId" minOccurs="0"/>
                <xsd:element ref="ns2:_dlc_DocIdUrl" minOccurs="0"/>
                <xsd:element ref="ns2:_dlc_DocIdPersistId" minOccurs="0"/>
                <xsd:element ref="ns3:Corporation_x0020_Approval" minOccurs="0"/>
                <xsd:element ref="ns3:Last_x0020_Review_x0020_Date" minOccurs="0"/>
                <xsd:element ref="ns3:SMT_x0020_Review_x0020_Deadline" minOccurs="0"/>
                <xsd:element ref="ns3:Review_x0020_Period" minOccurs="0"/>
                <xsd:element ref="ns3:Policy_x0020_Author"/>
                <xsd:element ref="ns3:Issue_x0020_Date" minOccurs="0"/>
                <xsd:element ref="ns3:Issue_x0020_No" minOccurs="0"/>
                <xsd:element ref="ns3:Committee" minOccurs="0"/>
                <xsd:element ref="ns3:Category" minOccurs="0"/>
                <xsd:element ref="ns3: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b4ec29-ff1e-4393-a265-172b53fe9e48" elementFormDefault="qualified">
    <xsd:import namespace="http://schemas.microsoft.com/office/2006/documentManagement/types"/>
    <xsd:import namespace="http://schemas.microsoft.com/office/infopath/2007/PartnerControls"/>
    <xsd:element name="Corporation_x0020_Approval" ma:index="11" nillable="true" ma:displayName="Governors Approval" ma:format="DateOnly" ma:internalName="Corporation_x0020_Approval">
      <xsd:simpleType>
        <xsd:restriction base="dms:DateTime"/>
      </xsd:simpleType>
    </xsd:element>
    <xsd:element name="Last_x0020_Review_x0020_Date" ma:index="12" nillable="true" ma:displayName="Last Review Date" ma:format="DateOnly" ma:internalName="Last_x0020_Review_x0020_Date">
      <xsd:simpleType>
        <xsd:restriction base="dms:DateTime"/>
      </xsd:simpleType>
    </xsd:element>
    <xsd:element name="SMT_x0020_Review_x0020_Deadline" ma:index="13" nillable="true" ma:displayName="SMT Review Deadline" ma:format="DateOnly" ma:internalName="SMT_x0020_Review_x0020_Deadline">
      <xsd:simpleType>
        <xsd:restriction base="dms:DateTime"/>
      </xsd:simpleType>
    </xsd:element>
    <xsd:element name="Review_x0020_Period" ma:index="14" nillable="true" ma:displayName="Review Period" ma:default="Select period..." ma:format="Dropdown" ma:internalName="Review_x0020_Period">
      <xsd:simpleType>
        <xsd:restriction base="dms:Choice">
          <xsd:enumeration value="Select period..."/>
          <xsd:enumeration value="Every twelve months"/>
          <xsd:enumeration value="Every two years"/>
        </xsd:restriction>
      </xsd:simpleType>
    </xsd:element>
    <xsd:element name="Policy_x0020_Author" ma:index="15" ma:displayName="Policy Owner" ma:internalName="Policy_x0020_Author">
      <xsd:simpleType>
        <xsd:restriction base="dms:Text">
          <xsd:maxLength value="255"/>
        </xsd:restriction>
      </xsd:simpleType>
    </xsd:element>
    <xsd:element name="Issue_x0020_Date" ma:index="17" nillable="true" ma:displayName="Issue Date" ma:format="DateOnly" ma:internalName="Issue_x0020_Date">
      <xsd:simpleType>
        <xsd:restriction base="dms:DateTime"/>
      </xsd:simpleType>
    </xsd:element>
    <xsd:element name="Issue_x0020_No" ma:index="18" nillable="true" ma:displayName="Issue No" ma:internalName="Issue_x0020_No">
      <xsd:simpleType>
        <xsd:restriction base="dms:Text">
          <xsd:maxLength value="255"/>
        </xsd:restriction>
      </xsd:simpleType>
    </xsd:element>
    <xsd:element name="Committee" ma:index="19" nillable="true" ma:displayName="Committee" ma:default="Curriculum and Quality" ma:description="Governors Committee to which document is referred for approval." ma:format="Dropdown" ma:internalName="Committee">
      <xsd:simpleType>
        <xsd:restriction base="dms:Choice">
          <xsd:enumeration value="Curriculum and Quality"/>
          <xsd:enumeration value="Resources"/>
          <xsd:enumeration value="Audit"/>
          <xsd:enumeration value="Governance"/>
          <xsd:enumeration value="Full Corporation"/>
          <xsd:enumeration value="None (not full corporate policy)"/>
          <xsd:enumeration value="TBC"/>
        </xsd:restriction>
      </xsd:simpleType>
    </xsd:element>
    <xsd:element name="Category" ma:index="20" nillable="true" ma:displayName="Category" ma:default="None" ma:format="Dropdown" ma:internalName="Category">
      <xsd:simpleType>
        <xsd:restriction base="dms:Choice">
          <xsd:enumeration value="Campus Management"/>
          <xsd:enumeration value="Curriculum"/>
          <xsd:enumeration value="Finance"/>
          <xsd:enumeration value="Human Resources"/>
          <xsd:enumeration value="Marketing"/>
          <xsd:enumeration value="MIS"/>
          <xsd:enumeration value="None"/>
          <xsd:enumeration value="Quality"/>
          <xsd:enumeration value="Safeguarding"/>
          <xsd:enumeration value="Student Services"/>
          <xsd:enumeration value="UCO"/>
        </xsd:restriction>
      </xsd:simpleType>
    </xsd:element>
    <xsd:element name="Audience" ma:index="21" nillable="true" ma:displayName="Audience" ma:default="All" ma:description="Enables allocation of documents to views for specific audiences." ma:format="Dropdown" ma:internalName="Audience">
      <xsd:simpleType>
        <xsd:restriction base="dms:Choice">
          <xsd:enumeration value="Teacher"/>
          <xsd:enumeration value="Al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BD888B2-6FA7-4FFF-A4EC-E8236A66810D}">
  <ds:schemaRefs>
    <ds:schemaRef ds:uri="http://schemas.microsoft.com/sharepoint/v3/contenttype/forms"/>
  </ds:schemaRefs>
</ds:datastoreItem>
</file>

<file path=customXml/itemProps2.xml><?xml version="1.0" encoding="utf-8"?>
<ds:datastoreItem xmlns:ds="http://schemas.openxmlformats.org/officeDocument/2006/customXml" ds:itemID="{69887729-C5DD-4CF7-8589-C4B8276B55D1}">
  <ds:schemaRefs>
    <ds:schemaRef ds:uri="http://schemas.openxmlformats.org/officeDocument/2006/bibliography"/>
  </ds:schemaRefs>
</ds:datastoreItem>
</file>

<file path=customXml/itemProps3.xml><?xml version="1.0" encoding="utf-8"?>
<ds:datastoreItem xmlns:ds="http://schemas.openxmlformats.org/officeDocument/2006/customXml" ds:itemID="{65223783-0FCD-426C-8907-2C0CD16BCAB1}">
  <ds:schemaRefs>
    <ds:schemaRef ds:uri="http://schemas.microsoft.com/office/infopath/2007/PartnerControls"/>
    <ds:schemaRef ds:uri="http://purl.org/dc/dcmitype/"/>
    <ds:schemaRef ds:uri="http://purl.org/dc/terms/"/>
    <ds:schemaRef ds:uri="http://www.w3.org/XML/1998/namespace"/>
    <ds:schemaRef ds:uri="d3b4ec29-ff1e-4393-a265-172b53fe9e48"/>
    <ds:schemaRef ds:uri="http://schemas.microsoft.com/office/2006/documentManagement/types"/>
    <ds:schemaRef ds:uri="http://purl.org/dc/elements/1.1/"/>
    <ds:schemaRef ds:uri="http://schemas.openxmlformats.org/package/2006/metadata/core-properties"/>
    <ds:schemaRef ds:uri="447fc16e-acb8-40da-a478-86f2ba936245"/>
    <ds:schemaRef ds:uri="http://schemas.microsoft.com/office/2006/metadata/properties"/>
  </ds:schemaRefs>
</ds:datastoreItem>
</file>

<file path=customXml/itemProps4.xml><?xml version="1.0" encoding="utf-8"?>
<ds:datastoreItem xmlns:ds="http://schemas.openxmlformats.org/officeDocument/2006/customXml" ds:itemID="{795DBD17-61D3-4D97-ACBA-71AC3267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d3b4ec29-ff1e-4393-a265-172b53fe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642C7D-A498-4CA9-BCF0-BE3AAB2E7F4E}">
  <ds:schemaRefs>
    <ds:schemaRef ds:uri="http://schemas.microsoft.com/sharepoint/events"/>
  </ds:schemaRefs>
</ds:datastoreItem>
</file>

<file path=customXml/itemProps6.xml><?xml version="1.0" encoding="utf-8"?>
<ds:datastoreItem xmlns:ds="http://schemas.openxmlformats.org/officeDocument/2006/customXml" ds:itemID="{FB8E2661-3840-4FD8-A97B-573F4D2D7CF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Fees 2025-26</vt:lpstr>
    </vt:vector>
  </TitlesOfParts>
  <Company>The Oldham College</Company>
  <LinksUpToDate>false</LinksUpToDate>
  <CharactersWithSpaces>18387</CharactersWithSpaces>
  <SharedDoc>false</SharedDoc>
  <HLinks>
    <vt:vector size="12" baseType="variant">
      <vt:variant>
        <vt:i4>1900669</vt:i4>
      </vt:variant>
      <vt:variant>
        <vt:i4>9</vt:i4>
      </vt:variant>
      <vt:variant>
        <vt:i4>0</vt:i4>
      </vt:variant>
      <vt:variant>
        <vt:i4>5</vt:i4>
      </vt:variant>
      <vt:variant>
        <vt:lpwstr>mailto:feedback@itgovernance.co.uk</vt:lpwstr>
      </vt:variant>
      <vt:variant>
        <vt:lpwstr/>
      </vt:variant>
      <vt:variant>
        <vt:i4>3670125</vt:i4>
      </vt:variant>
      <vt:variant>
        <vt:i4>6</vt:i4>
      </vt:variant>
      <vt:variant>
        <vt:i4>0</vt:i4>
      </vt:variant>
      <vt:variant>
        <vt:i4>5</vt:i4>
      </vt:variant>
      <vt:variant>
        <vt:lpwstr>http://www.itgovernance.co.uk/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2025-26</dc:title>
  <dc:creator>Bob Cummings</dc:creator>
  <cp:keywords>Procedures</cp:keywords>
  <cp:lastModifiedBy>Taylor, Shelley</cp:lastModifiedBy>
  <cp:revision>3</cp:revision>
  <cp:lastPrinted>2011-12-12T11:28:00Z</cp:lastPrinted>
  <dcterms:created xsi:type="dcterms:W3CDTF">2025-08-01T13:00:00Z</dcterms:created>
  <dcterms:modified xsi:type="dcterms:W3CDTF">2025-08-01T13:03:00Z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0x0101005887EBB7471FE14FBF27F0F0ABC74ECD</vt:lpwstr>
  </property>
  <property fmtid="{D5CDD505-2E9C-101B-9397-08002B2CF9AE}" pid="3" name="_dlc_DocId">
    <vt:lpwstr>7QFY253MDJHF-383-4</vt:lpwstr>
  </property>
  <property fmtid="{D5CDD505-2E9C-101B-9397-08002B2CF9AE}" pid="4" name="_dlc_DocIdItemGuid">
    <vt:lpwstr>20e7a347-07f9-4f24-9910-df6bc914e3f8</vt:lpwstr>
  </property>
  <property fmtid="{D5CDD505-2E9C-101B-9397-08002B2CF9AE}" pid="5" name="_dlc_DocIdUrl">
    <vt:lpwstr>http://sharepoint.oldham.ac.uk/qualityweb2/_layouts/DocIdRedir.aspx?ID=7QFY253MDJHF-383-4, 7QFY253MDJHF-383-4</vt:lpwstr>
  </property>
  <property fmtid="{D5CDD505-2E9C-101B-9397-08002B2CF9AE}" pid="6" name="Author0">
    <vt:lpwstr>12;#Cummings, Bob</vt:lpwstr>
  </property>
  <property fmtid="{D5CDD505-2E9C-101B-9397-08002B2CF9AE}" pid="7" name="Procedure Author">
    <vt:lpwstr/>
  </property>
  <property fmtid="{D5CDD505-2E9C-101B-9397-08002B2CF9AE}" pid="8" name="Appendix">
    <vt:lpwstr>, </vt:lpwstr>
  </property>
  <property fmtid="{D5CDD505-2E9C-101B-9397-08002B2CF9AE}" pid="9" name="Procedure Type">
    <vt:lpwstr>&lt;-Select Type-&gt;</vt:lpwstr>
  </property>
  <property fmtid="{D5CDD505-2E9C-101B-9397-08002B2CF9AE}" pid="10" name="GUID">
    <vt:lpwstr>af2f65e6-d7d4-43f9-9721-25b9c1c61e5e</vt:lpwstr>
  </property>
  <property fmtid="{D5CDD505-2E9C-101B-9397-08002B2CF9AE}" pid="11" name="WorkflowCreationPath">
    <vt:lpwstr>c78f49ac-b15a-472c-a2c3-300402fe5748;</vt:lpwstr>
  </property>
</Properties>
</file>